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B476A" w14:textId="2B40F7AD" w:rsidR="00416168" w:rsidRPr="00426B2B" w:rsidRDefault="00C26679" w:rsidP="00426B2B">
      <w:r w:rsidRPr="00426B2B">
        <w:rPr>
          <w:noProof/>
          <w:lang w:val="es-SV" w:eastAsia="es-SV"/>
        </w:rPr>
        <mc:AlternateContent>
          <mc:Choice Requires="wps">
            <w:drawing>
              <wp:anchor distT="0" distB="0" distL="114300" distR="114300" simplePos="0" relativeHeight="251658241" behindDoc="0" locked="0" layoutInCell="1" allowOverlap="1" wp14:anchorId="0C65B2D0" wp14:editId="7CC664BB">
                <wp:simplePos x="0" y="0"/>
                <wp:positionH relativeFrom="margin">
                  <wp:align>right</wp:align>
                </wp:positionH>
                <wp:positionV relativeFrom="paragraph">
                  <wp:posOffset>2019300</wp:posOffset>
                </wp:positionV>
                <wp:extent cx="5810250" cy="4679950"/>
                <wp:effectExtent l="0" t="0" r="0" b="63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0250" cy="4679950"/>
                        </a:xfrm>
                        <a:prstGeom prst="rect">
                          <a:avLst/>
                        </a:prstGeom>
                        <a:noFill/>
                        <a:ln w="6350">
                          <a:noFill/>
                        </a:ln>
                      </wps:spPr>
                      <wps:txbx>
                        <w:txbxContent>
                          <w:p w14:paraId="1225906C" w14:textId="77777777" w:rsidR="000B1FAA" w:rsidRPr="000B1FAA" w:rsidRDefault="002E2784" w:rsidP="00F06DD9">
                            <w:pPr>
                              <w:spacing w:line="276" w:lineRule="auto"/>
                              <w:jc w:val="left"/>
                              <w:rPr>
                                <w:b/>
                                <w:bCs/>
                                <w:color w:val="3D8969" w:themeColor="accent1" w:themeShade="80"/>
                                <w:sz w:val="44"/>
                                <w:szCs w:val="44"/>
                                <w:lang w:val="en-US"/>
                              </w:rPr>
                            </w:pPr>
                            <w:proofErr w:type="spellStart"/>
                            <w:r w:rsidRPr="000B1FAA">
                              <w:rPr>
                                <w:b/>
                                <w:bCs/>
                                <w:color w:val="3D8969" w:themeColor="accent1" w:themeShade="80"/>
                                <w:sz w:val="44"/>
                                <w:szCs w:val="44"/>
                                <w:lang w:val="en-US"/>
                              </w:rPr>
                              <w:t>Términos</w:t>
                            </w:r>
                            <w:proofErr w:type="spellEnd"/>
                            <w:r w:rsidRPr="000B1FAA">
                              <w:rPr>
                                <w:b/>
                                <w:bCs/>
                                <w:color w:val="3D8969" w:themeColor="accent1" w:themeShade="80"/>
                                <w:sz w:val="44"/>
                                <w:szCs w:val="44"/>
                                <w:lang w:val="en-US"/>
                              </w:rPr>
                              <w:t xml:space="preserve"> de </w:t>
                            </w:r>
                            <w:proofErr w:type="spellStart"/>
                            <w:r w:rsidRPr="000B1FAA">
                              <w:rPr>
                                <w:b/>
                                <w:bCs/>
                                <w:color w:val="3D8969" w:themeColor="accent1" w:themeShade="80"/>
                                <w:sz w:val="44"/>
                                <w:szCs w:val="44"/>
                                <w:lang w:val="en-US"/>
                              </w:rPr>
                              <w:t>Referencia</w:t>
                            </w:r>
                            <w:proofErr w:type="spellEnd"/>
                            <w:r w:rsidRPr="000B1FAA">
                              <w:rPr>
                                <w:b/>
                                <w:bCs/>
                                <w:color w:val="3D8969" w:themeColor="accent1" w:themeShade="80"/>
                                <w:sz w:val="44"/>
                                <w:szCs w:val="44"/>
                                <w:lang w:val="en-US"/>
                              </w:rPr>
                              <w:t xml:space="preserve"> </w:t>
                            </w:r>
                          </w:p>
                          <w:p w14:paraId="282B8B5C" w14:textId="4C693A26" w:rsidR="000B1FAA" w:rsidRPr="000B1FAA" w:rsidRDefault="000B1FAA" w:rsidP="00F06DD9">
                            <w:pPr>
                              <w:spacing w:line="276" w:lineRule="auto"/>
                              <w:jc w:val="left"/>
                              <w:rPr>
                                <w:b/>
                                <w:bCs/>
                                <w:color w:val="3D8969" w:themeColor="accent1" w:themeShade="80"/>
                                <w:sz w:val="44"/>
                                <w:szCs w:val="44"/>
                                <w:lang w:val="en-US"/>
                              </w:rPr>
                            </w:pPr>
                            <w:proofErr w:type="spellStart"/>
                            <w:r w:rsidRPr="000B1FAA">
                              <w:rPr>
                                <w:b/>
                                <w:bCs/>
                                <w:color w:val="3D8969" w:themeColor="accent1" w:themeShade="80"/>
                                <w:sz w:val="44"/>
                                <w:szCs w:val="44"/>
                                <w:lang w:val="en-US"/>
                              </w:rPr>
                              <w:t>Co</w:t>
                            </w:r>
                            <w:r w:rsidR="002E2784" w:rsidRPr="000B1FAA">
                              <w:rPr>
                                <w:b/>
                                <w:bCs/>
                                <w:color w:val="3D8969" w:themeColor="accent1" w:themeShade="80"/>
                                <w:sz w:val="44"/>
                                <w:szCs w:val="44"/>
                                <w:lang w:val="en-US"/>
                              </w:rPr>
                              <w:t>nsultoría</w:t>
                            </w:r>
                            <w:proofErr w:type="spellEnd"/>
                            <w:r w:rsidR="002E2784" w:rsidRPr="000B1FAA">
                              <w:rPr>
                                <w:b/>
                                <w:bCs/>
                                <w:color w:val="3D8969" w:themeColor="accent1" w:themeShade="80"/>
                                <w:sz w:val="44"/>
                                <w:szCs w:val="44"/>
                                <w:lang w:val="en-US"/>
                              </w:rPr>
                              <w:t xml:space="preserve"> </w:t>
                            </w:r>
                            <w:r w:rsidR="00C55CC0" w:rsidRPr="000B1FAA">
                              <w:rPr>
                                <w:b/>
                                <w:bCs/>
                                <w:color w:val="3D8969" w:themeColor="accent1" w:themeShade="80"/>
                                <w:sz w:val="44"/>
                                <w:szCs w:val="44"/>
                                <w:lang w:val="en-US"/>
                              </w:rPr>
                              <w:t xml:space="preserve">para </w:t>
                            </w:r>
                            <w:proofErr w:type="spellStart"/>
                            <w:r w:rsidR="00C55CC0" w:rsidRPr="000B1FAA">
                              <w:rPr>
                                <w:b/>
                                <w:bCs/>
                                <w:color w:val="3D8969" w:themeColor="accent1" w:themeShade="80"/>
                                <w:sz w:val="44"/>
                                <w:szCs w:val="44"/>
                                <w:lang w:val="en-US"/>
                              </w:rPr>
                              <w:t>el</w:t>
                            </w:r>
                            <w:proofErr w:type="spellEnd"/>
                            <w:r w:rsidR="00C55CC0" w:rsidRPr="000B1FAA">
                              <w:rPr>
                                <w:b/>
                                <w:bCs/>
                                <w:color w:val="3D8969" w:themeColor="accent1" w:themeShade="80"/>
                                <w:sz w:val="44"/>
                                <w:szCs w:val="44"/>
                                <w:lang w:val="en-US"/>
                              </w:rPr>
                              <w:t xml:space="preserve"> </w:t>
                            </w:r>
                            <w:proofErr w:type="spellStart"/>
                            <w:r w:rsidRPr="000B1FAA">
                              <w:rPr>
                                <w:b/>
                                <w:bCs/>
                                <w:color w:val="3D8969" w:themeColor="accent1" w:themeShade="80"/>
                                <w:sz w:val="44"/>
                                <w:szCs w:val="44"/>
                                <w:lang w:val="en-US"/>
                              </w:rPr>
                              <w:t>d</w:t>
                            </w:r>
                            <w:r w:rsidR="00C55CC0" w:rsidRPr="000B1FAA">
                              <w:rPr>
                                <w:b/>
                                <w:bCs/>
                                <w:color w:val="3D8969" w:themeColor="accent1" w:themeShade="80"/>
                                <w:sz w:val="44"/>
                                <w:szCs w:val="44"/>
                                <w:lang w:val="en-US"/>
                              </w:rPr>
                              <w:t>esarrollo</w:t>
                            </w:r>
                            <w:proofErr w:type="spellEnd"/>
                            <w:r w:rsidR="00C55CC0" w:rsidRPr="000B1FAA">
                              <w:rPr>
                                <w:b/>
                                <w:bCs/>
                                <w:color w:val="3D8969" w:themeColor="accent1" w:themeShade="80"/>
                                <w:sz w:val="44"/>
                                <w:szCs w:val="44"/>
                                <w:lang w:val="en-US"/>
                              </w:rPr>
                              <w:t xml:space="preserve"> del </w:t>
                            </w:r>
                            <w:proofErr w:type="spellStart"/>
                            <w:r w:rsidR="00F06DD9" w:rsidRPr="000B1FAA">
                              <w:rPr>
                                <w:b/>
                                <w:bCs/>
                                <w:color w:val="3D8969" w:themeColor="accent1" w:themeShade="80"/>
                                <w:sz w:val="44"/>
                                <w:szCs w:val="44"/>
                                <w:lang w:val="en-US"/>
                              </w:rPr>
                              <w:t>estudio</w:t>
                            </w:r>
                            <w:proofErr w:type="spellEnd"/>
                            <w:r w:rsidR="00F06DD9" w:rsidRPr="000B1FAA">
                              <w:rPr>
                                <w:b/>
                                <w:bCs/>
                                <w:color w:val="3D8969" w:themeColor="accent1" w:themeShade="80"/>
                                <w:sz w:val="44"/>
                                <w:szCs w:val="44"/>
                                <w:lang w:val="en-US"/>
                              </w:rPr>
                              <w:t xml:space="preserve"> </w:t>
                            </w:r>
                          </w:p>
                          <w:p w14:paraId="66E2E41C" w14:textId="46222D2A" w:rsidR="009A1B57" w:rsidRPr="000B1FAA" w:rsidRDefault="00F06DD9" w:rsidP="00F06DD9">
                            <w:pPr>
                              <w:spacing w:line="276" w:lineRule="auto"/>
                              <w:jc w:val="left"/>
                              <w:rPr>
                                <w:b/>
                                <w:bCs/>
                                <w:color w:val="3D8969" w:themeColor="accent1" w:themeShade="80"/>
                                <w:sz w:val="44"/>
                                <w:szCs w:val="44"/>
                                <w:lang w:val="en-US"/>
                              </w:rPr>
                            </w:pPr>
                            <w:r w:rsidRPr="000B1FAA">
                              <w:rPr>
                                <w:b/>
                                <w:bCs/>
                                <w:color w:val="3D8969" w:themeColor="accent1" w:themeShade="80"/>
                                <w:sz w:val="44"/>
                                <w:szCs w:val="44"/>
                                <w:lang w:val="en-US"/>
                              </w:rPr>
                              <w:t>“</w:t>
                            </w:r>
                            <w:proofErr w:type="spellStart"/>
                            <w:r w:rsidR="00621981" w:rsidRPr="000B1FAA">
                              <w:rPr>
                                <w:b/>
                                <w:bCs/>
                                <w:color w:val="3D8969" w:themeColor="accent1" w:themeShade="80"/>
                                <w:sz w:val="44"/>
                                <w:szCs w:val="44"/>
                                <w:lang w:val="en-US"/>
                              </w:rPr>
                              <w:t>S</w:t>
                            </w:r>
                            <w:r w:rsidR="009A1B57" w:rsidRPr="000B1FAA">
                              <w:rPr>
                                <w:b/>
                                <w:bCs/>
                                <w:color w:val="3D8969" w:themeColor="accent1" w:themeShade="80"/>
                                <w:sz w:val="44"/>
                                <w:szCs w:val="44"/>
                                <w:lang w:val="en-US"/>
                              </w:rPr>
                              <w:t>ituaciones</w:t>
                            </w:r>
                            <w:proofErr w:type="spellEnd"/>
                            <w:r w:rsidR="009A1B57" w:rsidRPr="000B1FAA">
                              <w:rPr>
                                <w:b/>
                                <w:bCs/>
                                <w:color w:val="3D8969" w:themeColor="accent1" w:themeShade="80"/>
                                <w:sz w:val="44"/>
                                <w:szCs w:val="44"/>
                                <w:lang w:val="en-US"/>
                              </w:rPr>
                              <w:t xml:space="preserve"> de </w:t>
                            </w:r>
                            <w:proofErr w:type="spellStart"/>
                            <w:r w:rsidR="009A1B57" w:rsidRPr="000B1FAA">
                              <w:rPr>
                                <w:b/>
                                <w:bCs/>
                                <w:color w:val="3D8969" w:themeColor="accent1" w:themeShade="80"/>
                                <w:sz w:val="44"/>
                                <w:szCs w:val="44"/>
                                <w:lang w:val="en-US"/>
                              </w:rPr>
                              <w:t>riesgo</w:t>
                            </w:r>
                            <w:proofErr w:type="spellEnd"/>
                            <w:r w:rsidR="009A1B57" w:rsidRPr="000B1FAA">
                              <w:rPr>
                                <w:b/>
                                <w:bCs/>
                                <w:color w:val="3D8969" w:themeColor="accent1" w:themeShade="80"/>
                                <w:sz w:val="44"/>
                                <w:szCs w:val="44"/>
                                <w:lang w:val="en-US"/>
                              </w:rPr>
                              <w:t xml:space="preserve"> </w:t>
                            </w:r>
                            <w:r w:rsidR="00311A09" w:rsidRPr="000B1FAA">
                              <w:rPr>
                                <w:b/>
                                <w:bCs/>
                                <w:color w:val="3D8969" w:themeColor="accent1" w:themeShade="80"/>
                                <w:sz w:val="44"/>
                                <w:szCs w:val="44"/>
                                <w:lang w:val="en-US"/>
                              </w:rPr>
                              <w:t xml:space="preserve">de </w:t>
                            </w:r>
                            <w:proofErr w:type="spellStart"/>
                            <w:r w:rsidR="00311A09" w:rsidRPr="000B1FAA">
                              <w:rPr>
                                <w:b/>
                                <w:bCs/>
                                <w:color w:val="3D8969" w:themeColor="accent1" w:themeShade="80"/>
                                <w:sz w:val="44"/>
                                <w:szCs w:val="44"/>
                                <w:lang w:val="en-US"/>
                              </w:rPr>
                              <w:t>protección</w:t>
                            </w:r>
                            <w:proofErr w:type="spellEnd"/>
                            <w:r w:rsidR="00311A09" w:rsidRPr="000B1FAA">
                              <w:rPr>
                                <w:b/>
                                <w:bCs/>
                                <w:color w:val="3D8969" w:themeColor="accent1" w:themeShade="80"/>
                                <w:sz w:val="44"/>
                                <w:szCs w:val="44"/>
                                <w:lang w:val="en-US"/>
                              </w:rPr>
                              <w:t xml:space="preserve"> </w:t>
                            </w:r>
                            <w:r w:rsidR="009A1B57" w:rsidRPr="000B1FAA">
                              <w:rPr>
                                <w:b/>
                                <w:bCs/>
                                <w:color w:val="3D8969" w:themeColor="accent1" w:themeShade="80"/>
                                <w:sz w:val="44"/>
                                <w:szCs w:val="44"/>
                                <w:lang w:val="en-US"/>
                              </w:rPr>
                              <w:t xml:space="preserve">y </w:t>
                            </w:r>
                            <w:proofErr w:type="spellStart"/>
                            <w:r w:rsidR="009A1B57" w:rsidRPr="000B1FAA">
                              <w:rPr>
                                <w:b/>
                                <w:bCs/>
                                <w:color w:val="3D8969" w:themeColor="accent1" w:themeShade="80"/>
                                <w:sz w:val="44"/>
                                <w:szCs w:val="44"/>
                                <w:lang w:val="en-US"/>
                              </w:rPr>
                              <w:t>vulneración</w:t>
                            </w:r>
                            <w:proofErr w:type="spellEnd"/>
                            <w:r w:rsidR="009A1B57" w:rsidRPr="000B1FAA">
                              <w:rPr>
                                <w:b/>
                                <w:bCs/>
                                <w:color w:val="3D8969" w:themeColor="accent1" w:themeShade="80"/>
                                <w:sz w:val="44"/>
                                <w:szCs w:val="44"/>
                                <w:lang w:val="en-US"/>
                              </w:rPr>
                              <w:t xml:space="preserve"> de derechos de NNAJ </w:t>
                            </w:r>
                            <w:proofErr w:type="spellStart"/>
                            <w:r w:rsidR="009A1B57" w:rsidRPr="000B1FAA">
                              <w:rPr>
                                <w:b/>
                                <w:bCs/>
                                <w:color w:val="3D8969" w:themeColor="accent1" w:themeShade="80"/>
                                <w:sz w:val="44"/>
                                <w:szCs w:val="44"/>
                                <w:lang w:val="en-US"/>
                              </w:rPr>
                              <w:t>en</w:t>
                            </w:r>
                            <w:proofErr w:type="spellEnd"/>
                            <w:r w:rsidR="009A1B57" w:rsidRPr="000B1FAA">
                              <w:rPr>
                                <w:b/>
                                <w:bCs/>
                                <w:color w:val="3D8969" w:themeColor="accent1" w:themeShade="80"/>
                                <w:sz w:val="44"/>
                                <w:szCs w:val="44"/>
                                <w:lang w:val="en-US"/>
                              </w:rPr>
                              <w:t xml:space="preserve"> las zonas </w:t>
                            </w:r>
                            <w:proofErr w:type="spellStart"/>
                            <w:r w:rsidR="009A1B57" w:rsidRPr="000B1FAA">
                              <w:rPr>
                                <w:b/>
                                <w:bCs/>
                                <w:color w:val="3D8969" w:themeColor="accent1" w:themeShade="80"/>
                                <w:sz w:val="44"/>
                                <w:szCs w:val="44"/>
                                <w:lang w:val="en-US"/>
                              </w:rPr>
                              <w:t>turísticas</w:t>
                            </w:r>
                            <w:proofErr w:type="spellEnd"/>
                            <w:r w:rsidR="009A1B57" w:rsidRPr="000B1FAA">
                              <w:rPr>
                                <w:b/>
                                <w:bCs/>
                                <w:color w:val="3D8969" w:themeColor="accent1" w:themeShade="80"/>
                                <w:sz w:val="44"/>
                                <w:szCs w:val="44"/>
                                <w:lang w:val="en-US"/>
                              </w:rPr>
                              <w:t xml:space="preserve"> del </w:t>
                            </w:r>
                            <w:proofErr w:type="spellStart"/>
                            <w:r w:rsidR="009A1B57" w:rsidRPr="000B1FAA">
                              <w:rPr>
                                <w:b/>
                                <w:bCs/>
                                <w:color w:val="3D8969" w:themeColor="accent1" w:themeShade="80"/>
                                <w:sz w:val="44"/>
                                <w:szCs w:val="44"/>
                                <w:lang w:val="en-US"/>
                              </w:rPr>
                              <w:t>país</w:t>
                            </w:r>
                            <w:proofErr w:type="spellEnd"/>
                            <w:r w:rsidR="009A1B57" w:rsidRPr="000B1FAA">
                              <w:rPr>
                                <w:b/>
                                <w:bCs/>
                                <w:color w:val="3D8969" w:themeColor="accent1" w:themeShade="80"/>
                                <w:sz w:val="44"/>
                                <w:szCs w:val="44"/>
                                <w:lang w:val="en-US"/>
                              </w:rPr>
                              <w:t xml:space="preserve"> y </w:t>
                            </w:r>
                            <w:proofErr w:type="spellStart"/>
                            <w:r w:rsidR="009A1B57" w:rsidRPr="000B1FAA">
                              <w:rPr>
                                <w:b/>
                                <w:bCs/>
                                <w:color w:val="3D8969" w:themeColor="accent1" w:themeShade="80"/>
                                <w:sz w:val="44"/>
                                <w:szCs w:val="44"/>
                                <w:lang w:val="en-US"/>
                              </w:rPr>
                              <w:t>en</w:t>
                            </w:r>
                            <w:proofErr w:type="spellEnd"/>
                            <w:r w:rsidR="009A1B57" w:rsidRPr="000B1FAA">
                              <w:rPr>
                                <w:b/>
                                <w:bCs/>
                                <w:color w:val="3D8969" w:themeColor="accent1" w:themeShade="80"/>
                                <w:sz w:val="44"/>
                                <w:szCs w:val="44"/>
                                <w:lang w:val="en-US"/>
                              </w:rPr>
                              <w:t xml:space="preserve"> </w:t>
                            </w:r>
                            <w:proofErr w:type="spellStart"/>
                            <w:r w:rsidR="009A1B57" w:rsidRPr="000B1FAA">
                              <w:rPr>
                                <w:b/>
                                <w:bCs/>
                                <w:color w:val="3D8969" w:themeColor="accent1" w:themeShade="80"/>
                                <w:sz w:val="44"/>
                                <w:szCs w:val="44"/>
                                <w:lang w:val="en-US"/>
                              </w:rPr>
                              <w:t>el</w:t>
                            </w:r>
                            <w:proofErr w:type="spellEnd"/>
                            <w:r w:rsidR="009A1B57" w:rsidRPr="000B1FAA">
                              <w:rPr>
                                <w:b/>
                                <w:bCs/>
                                <w:color w:val="3D8969" w:themeColor="accent1" w:themeShade="80"/>
                                <w:sz w:val="44"/>
                                <w:szCs w:val="44"/>
                                <w:lang w:val="en-US"/>
                              </w:rPr>
                              <w:t xml:space="preserve"> </w:t>
                            </w:r>
                            <w:proofErr w:type="spellStart"/>
                            <w:r w:rsidR="009A1B57" w:rsidRPr="000B1FAA">
                              <w:rPr>
                                <w:b/>
                                <w:bCs/>
                                <w:color w:val="3D8969" w:themeColor="accent1" w:themeShade="80"/>
                                <w:sz w:val="44"/>
                                <w:szCs w:val="44"/>
                                <w:lang w:val="en-US"/>
                              </w:rPr>
                              <w:t>ámbito</w:t>
                            </w:r>
                            <w:proofErr w:type="spellEnd"/>
                            <w:r w:rsidR="009A1B57" w:rsidRPr="000B1FAA">
                              <w:rPr>
                                <w:b/>
                                <w:bCs/>
                                <w:color w:val="3D8969" w:themeColor="accent1" w:themeShade="80"/>
                                <w:sz w:val="44"/>
                                <w:szCs w:val="44"/>
                                <w:lang w:val="en-US"/>
                              </w:rPr>
                              <w:t xml:space="preserve"> digital</w:t>
                            </w:r>
                            <w:r w:rsidR="00621981" w:rsidRPr="000B1FAA">
                              <w:rPr>
                                <w:b/>
                                <w:bCs/>
                                <w:color w:val="3D8969" w:themeColor="accent1" w:themeShade="80"/>
                                <w:sz w:val="44"/>
                                <w:szCs w:val="44"/>
                                <w:lang w:val="en-US"/>
                              </w:rPr>
                              <w:t>”</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rect id="Cuadro de texto 7" style="position:absolute;left:0;text-align:left;margin-left:406.3pt;margin-top:159pt;width:457.5pt;height:368.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d="f" strokeweight=".5pt" w14:anchorId="0C65B2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">
                <v:textbox>
                  <w:txbxContent>
                    <w:p w:rsidRPr="000B1FAA" w:rsidR="000B1FAA" w:rsidP="00F06DD9" w:rsidRDefault="002E2784" w14:paraId="1225906C" w14:textId="77777777">
                      <w:pPr>
                        <w:spacing w:line="276" w:lineRule="auto"/>
                        <w:jc w:val="left"/>
                        <w:rPr>
                          <w:b/>
                          <w:bCs/>
                          <w:color w:val="3D8969" w:themeColor="accent1" w:themeShade="80"/>
                          <w:sz w:val="44"/>
                          <w:szCs w:val="44"/>
                          <w:lang w:val="en-US"/>
                        </w:rPr>
                      </w:pPr>
                      <w:proofErr w:type="spellStart"/>
                      <w:r w:rsidRPr="000B1FAA">
                        <w:rPr>
                          <w:b/>
                          <w:bCs/>
                          <w:color w:val="3D8969" w:themeColor="accent1" w:themeShade="80"/>
                          <w:sz w:val="44"/>
                          <w:szCs w:val="44"/>
                          <w:lang w:val="en-US"/>
                        </w:rPr>
                        <w:t>Términos</w:t>
                      </w:r>
                      <w:proofErr w:type="spellEnd"/>
                      <w:r w:rsidRPr="000B1FAA">
                        <w:rPr>
                          <w:b/>
                          <w:bCs/>
                          <w:color w:val="3D8969" w:themeColor="accent1" w:themeShade="80"/>
                          <w:sz w:val="44"/>
                          <w:szCs w:val="44"/>
                          <w:lang w:val="en-US"/>
                        </w:rPr>
                        <w:t xml:space="preserve"> de </w:t>
                      </w:r>
                      <w:proofErr w:type="spellStart"/>
                      <w:r w:rsidRPr="000B1FAA">
                        <w:rPr>
                          <w:b/>
                          <w:bCs/>
                          <w:color w:val="3D8969" w:themeColor="accent1" w:themeShade="80"/>
                          <w:sz w:val="44"/>
                          <w:szCs w:val="44"/>
                          <w:lang w:val="en-US"/>
                        </w:rPr>
                        <w:t>Referencia</w:t>
                      </w:r>
                      <w:proofErr w:type="spellEnd"/>
                      <w:r w:rsidRPr="000B1FAA">
                        <w:rPr>
                          <w:b/>
                          <w:bCs/>
                          <w:color w:val="3D8969" w:themeColor="accent1" w:themeShade="80"/>
                          <w:sz w:val="44"/>
                          <w:szCs w:val="44"/>
                          <w:lang w:val="en-US"/>
                        </w:rPr>
                        <w:t xml:space="preserve"> </w:t>
                      </w:r>
                    </w:p>
                    <w:p w:rsidRPr="000B1FAA" w:rsidR="000B1FAA" w:rsidP="00F06DD9" w:rsidRDefault="000B1FAA" w14:paraId="282B8B5C" w14:textId="4C693A26">
                      <w:pPr>
                        <w:spacing w:line="276" w:lineRule="auto"/>
                        <w:jc w:val="left"/>
                        <w:rPr>
                          <w:b/>
                          <w:bCs/>
                          <w:color w:val="3D8969" w:themeColor="accent1" w:themeShade="80"/>
                          <w:sz w:val="44"/>
                          <w:szCs w:val="44"/>
                          <w:lang w:val="en-US"/>
                        </w:rPr>
                      </w:pPr>
                      <w:proofErr w:type="spellStart"/>
                      <w:r w:rsidRPr="000B1FAA">
                        <w:rPr>
                          <w:b/>
                          <w:bCs/>
                          <w:color w:val="3D8969" w:themeColor="accent1" w:themeShade="80"/>
                          <w:sz w:val="44"/>
                          <w:szCs w:val="44"/>
                          <w:lang w:val="en-US"/>
                        </w:rPr>
                        <w:t>Co</w:t>
                      </w:r>
                      <w:r w:rsidRPr="000B1FAA" w:rsidR="002E2784">
                        <w:rPr>
                          <w:b/>
                          <w:bCs/>
                          <w:color w:val="3D8969" w:themeColor="accent1" w:themeShade="80"/>
                          <w:sz w:val="44"/>
                          <w:szCs w:val="44"/>
                          <w:lang w:val="en-US"/>
                        </w:rPr>
                        <w:t>nsultoría</w:t>
                      </w:r>
                      <w:proofErr w:type="spellEnd"/>
                      <w:r w:rsidRPr="000B1FAA" w:rsidR="002E2784">
                        <w:rPr>
                          <w:b/>
                          <w:bCs/>
                          <w:color w:val="3D8969" w:themeColor="accent1" w:themeShade="80"/>
                          <w:sz w:val="44"/>
                          <w:szCs w:val="44"/>
                          <w:lang w:val="en-US"/>
                        </w:rPr>
                        <w:t xml:space="preserve"> </w:t>
                      </w:r>
                      <w:r w:rsidRPr="000B1FAA" w:rsidR="00C55CC0">
                        <w:rPr>
                          <w:b/>
                          <w:bCs/>
                          <w:color w:val="3D8969" w:themeColor="accent1" w:themeShade="80"/>
                          <w:sz w:val="44"/>
                          <w:szCs w:val="44"/>
                          <w:lang w:val="en-US"/>
                        </w:rPr>
                        <w:t xml:space="preserve">para </w:t>
                      </w:r>
                      <w:proofErr w:type="spellStart"/>
                      <w:r w:rsidRPr="000B1FAA" w:rsidR="00C55CC0">
                        <w:rPr>
                          <w:b/>
                          <w:bCs/>
                          <w:color w:val="3D8969" w:themeColor="accent1" w:themeShade="80"/>
                          <w:sz w:val="44"/>
                          <w:szCs w:val="44"/>
                          <w:lang w:val="en-US"/>
                        </w:rPr>
                        <w:t>el</w:t>
                      </w:r>
                      <w:proofErr w:type="spellEnd"/>
                      <w:r w:rsidRPr="000B1FAA" w:rsidR="00C55CC0">
                        <w:rPr>
                          <w:b/>
                          <w:bCs/>
                          <w:color w:val="3D8969" w:themeColor="accent1" w:themeShade="80"/>
                          <w:sz w:val="44"/>
                          <w:szCs w:val="44"/>
                          <w:lang w:val="en-US"/>
                        </w:rPr>
                        <w:t xml:space="preserve"> </w:t>
                      </w:r>
                      <w:proofErr w:type="spellStart"/>
                      <w:r w:rsidRPr="000B1FAA">
                        <w:rPr>
                          <w:b/>
                          <w:bCs/>
                          <w:color w:val="3D8969" w:themeColor="accent1" w:themeShade="80"/>
                          <w:sz w:val="44"/>
                          <w:szCs w:val="44"/>
                          <w:lang w:val="en-US"/>
                        </w:rPr>
                        <w:t>d</w:t>
                      </w:r>
                      <w:r w:rsidRPr="000B1FAA" w:rsidR="00C55CC0">
                        <w:rPr>
                          <w:b/>
                          <w:bCs/>
                          <w:color w:val="3D8969" w:themeColor="accent1" w:themeShade="80"/>
                          <w:sz w:val="44"/>
                          <w:szCs w:val="44"/>
                          <w:lang w:val="en-US"/>
                        </w:rPr>
                        <w:t>esarrollo</w:t>
                      </w:r>
                      <w:proofErr w:type="spellEnd"/>
                      <w:r w:rsidRPr="000B1FAA" w:rsidR="00C55CC0">
                        <w:rPr>
                          <w:b/>
                          <w:bCs/>
                          <w:color w:val="3D8969" w:themeColor="accent1" w:themeShade="80"/>
                          <w:sz w:val="44"/>
                          <w:szCs w:val="44"/>
                          <w:lang w:val="en-US"/>
                        </w:rPr>
                        <w:t xml:space="preserve"> del </w:t>
                      </w:r>
                      <w:proofErr w:type="spellStart"/>
                      <w:r w:rsidRPr="000B1FAA" w:rsidR="00F06DD9">
                        <w:rPr>
                          <w:b/>
                          <w:bCs/>
                          <w:color w:val="3D8969" w:themeColor="accent1" w:themeShade="80"/>
                          <w:sz w:val="44"/>
                          <w:szCs w:val="44"/>
                          <w:lang w:val="en-US"/>
                        </w:rPr>
                        <w:t>estudio</w:t>
                      </w:r>
                      <w:proofErr w:type="spellEnd"/>
                      <w:r w:rsidRPr="000B1FAA" w:rsidR="00F06DD9">
                        <w:rPr>
                          <w:b/>
                          <w:bCs/>
                          <w:color w:val="3D8969" w:themeColor="accent1" w:themeShade="80"/>
                          <w:sz w:val="44"/>
                          <w:szCs w:val="44"/>
                          <w:lang w:val="en-US"/>
                        </w:rPr>
                        <w:t xml:space="preserve"> </w:t>
                      </w:r>
                    </w:p>
                    <w:p w:rsidRPr="000B1FAA" w:rsidR="009A1B57" w:rsidP="00F06DD9" w:rsidRDefault="00F06DD9" w14:paraId="66E2E41C" w14:textId="46222D2A">
                      <w:pPr>
                        <w:spacing w:line="276" w:lineRule="auto"/>
                        <w:jc w:val="left"/>
                        <w:rPr>
                          <w:b/>
                          <w:bCs/>
                          <w:color w:val="3D8969" w:themeColor="accent1" w:themeShade="80"/>
                          <w:sz w:val="44"/>
                          <w:szCs w:val="44"/>
                          <w:lang w:val="en-US"/>
                        </w:rPr>
                      </w:pPr>
                      <w:r w:rsidRPr="000B1FAA">
                        <w:rPr>
                          <w:b/>
                          <w:bCs/>
                          <w:color w:val="3D8969" w:themeColor="accent1" w:themeShade="80"/>
                          <w:sz w:val="44"/>
                          <w:szCs w:val="44"/>
                          <w:lang w:val="en-US"/>
                        </w:rPr>
                        <w:t>“</w:t>
                      </w:r>
                      <w:proofErr w:type="spellStart"/>
                      <w:r w:rsidRPr="000B1FAA" w:rsidR="00621981">
                        <w:rPr>
                          <w:b/>
                          <w:bCs/>
                          <w:color w:val="3D8969" w:themeColor="accent1" w:themeShade="80"/>
                          <w:sz w:val="44"/>
                          <w:szCs w:val="44"/>
                          <w:lang w:val="en-US"/>
                        </w:rPr>
                        <w:t>S</w:t>
                      </w:r>
                      <w:r w:rsidRPr="000B1FAA" w:rsidR="009A1B57">
                        <w:rPr>
                          <w:b/>
                          <w:bCs/>
                          <w:color w:val="3D8969" w:themeColor="accent1" w:themeShade="80"/>
                          <w:sz w:val="44"/>
                          <w:szCs w:val="44"/>
                          <w:lang w:val="en-US"/>
                        </w:rPr>
                        <w:t>ituaciones</w:t>
                      </w:r>
                      <w:proofErr w:type="spellEnd"/>
                      <w:r w:rsidRPr="000B1FAA" w:rsidR="009A1B57">
                        <w:rPr>
                          <w:b/>
                          <w:bCs/>
                          <w:color w:val="3D8969" w:themeColor="accent1" w:themeShade="80"/>
                          <w:sz w:val="44"/>
                          <w:szCs w:val="44"/>
                          <w:lang w:val="en-US"/>
                        </w:rPr>
                        <w:t xml:space="preserve"> de </w:t>
                      </w:r>
                      <w:proofErr w:type="spellStart"/>
                      <w:r w:rsidRPr="000B1FAA" w:rsidR="009A1B57">
                        <w:rPr>
                          <w:b/>
                          <w:bCs/>
                          <w:color w:val="3D8969" w:themeColor="accent1" w:themeShade="80"/>
                          <w:sz w:val="44"/>
                          <w:szCs w:val="44"/>
                          <w:lang w:val="en-US"/>
                        </w:rPr>
                        <w:t>riesgo</w:t>
                      </w:r>
                      <w:proofErr w:type="spellEnd"/>
                      <w:r w:rsidRPr="000B1FAA" w:rsidR="009A1B57">
                        <w:rPr>
                          <w:b/>
                          <w:bCs/>
                          <w:color w:val="3D8969" w:themeColor="accent1" w:themeShade="80"/>
                          <w:sz w:val="44"/>
                          <w:szCs w:val="44"/>
                          <w:lang w:val="en-US"/>
                        </w:rPr>
                        <w:t xml:space="preserve"> </w:t>
                      </w:r>
                      <w:r w:rsidRPr="000B1FAA" w:rsidR="00311A09">
                        <w:rPr>
                          <w:b/>
                          <w:bCs/>
                          <w:color w:val="3D8969" w:themeColor="accent1" w:themeShade="80"/>
                          <w:sz w:val="44"/>
                          <w:szCs w:val="44"/>
                          <w:lang w:val="en-US"/>
                        </w:rPr>
                        <w:t xml:space="preserve">de </w:t>
                      </w:r>
                      <w:proofErr w:type="spellStart"/>
                      <w:r w:rsidRPr="000B1FAA" w:rsidR="00311A09">
                        <w:rPr>
                          <w:b/>
                          <w:bCs/>
                          <w:color w:val="3D8969" w:themeColor="accent1" w:themeShade="80"/>
                          <w:sz w:val="44"/>
                          <w:szCs w:val="44"/>
                          <w:lang w:val="en-US"/>
                        </w:rPr>
                        <w:t>protección</w:t>
                      </w:r>
                      <w:proofErr w:type="spellEnd"/>
                      <w:r w:rsidRPr="000B1FAA" w:rsidR="00311A09">
                        <w:rPr>
                          <w:b/>
                          <w:bCs/>
                          <w:color w:val="3D8969" w:themeColor="accent1" w:themeShade="80"/>
                          <w:sz w:val="44"/>
                          <w:szCs w:val="44"/>
                          <w:lang w:val="en-US"/>
                        </w:rPr>
                        <w:t xml:space="preserve"> </w:t>
                      </w:r>
                      <w:r w:rsidRPr="000B1FAA" w:rsidR="009A1B57">
                        <w:rPr>
                          <w:b/>
                          <w:bCs/>
                          <w:color w:val="3D8969" w:themeColor="accent1" w:themeShade="80"/>
                          <w:sz w:val="44"/>
                          <w:szCs w:val="44"/>
                          <w:lang w:val="en-US"/>
                        </w:rPr>
                        <w:t xml:space="preserve">y </w:t>
                      </w:r>
                      <w:proofErr w:type="spellStart"/>
                      <w:r w:rsidRPr="000B1FAA" w:rsidR="009A1B57">
                        <w:rPr>
                          <w:b/>
                          <w:bCs/>
                          <w:color w:val="3D8969" w:themeColor="accent1" w:themeShade="80"/>
                          <w:sz w:val="44"/>
                          <w:szCs w:val="44"/>
                          <w:lang w:val="en-US"/>
                        </w:rPr>
                        <w:t>vulneración</w:t>
                      </w:r>
                      <w:proofErr w:type="spellEnd"/>
                      <w:r w:rsidRPr="000B1FAA" w:rsidR="009A1B57">
                        <w:rPr>
                          <w:b/>
                          <w:bCs/>
                          <w:color w:val="3D8969" w:themeColor="accent1" w:themeShade="80"/>
                          <w:sz w:val="44"/>
                          <w:szCs w:val="44"/>
                          <w:lang w:val="en-US"/>
                        </w:rPr>
                        <w:t xml:space="preserve"> de derechos de NNAJ </w:t>
                      </w:r>
                      <w:proofErr w:type="spellStart"/>
                      <w:r w:rsidRPr="000B1FAA" w:rsidR="009A1B57">
                        <w:rPr>
                          <w:b/>
                          <w:bCs/>
                          <w:color w:val="3D8969" w:themeColor="accent1" w:themeShade="80"/>
                          <w:sz w:val="44"/>
                          <w:szCs w:val="44"/>
                          <w:lang w:val="en-US"/>
                        </w:rPr>
                        <w:t>en</w:t>
                      </w:r>
                      <w:proofErr w:type="spellEnd"/>
                      <w:r w:rsidRPr="000B1FAA" w:rsidR="009A1B57">
                        <w:rPr>
                          <w:b/>
                          <w:bCs/>
                          <w:color w:val="3D8969" w:themeColor="accent1" w:themeShade="80"/>
                          <w:sz w:val="44"/>
                          <w:szCs w:val="44"/>
                          <w:lang w:val="en-US"/>
                        </w:rPr>
                        <w:t xml:space="preserve"> las zonas </w:t>
                      </w:r>
                      <w:proofErr w:type="spellStart"/>
                      <w:r w:rsidRPr="000B1FAA" w:rsidR="009A1B57">
                        <w:rPr>
                          <w:b/>
                          <w:bCs/>
                          <w:color w:val="3D8969" w:themeColor="accent1" w:themeShade="80"/>
                          <w:sz w:val="44"/>
                          <w:szCs w:val="44"/>
                          <w:lang w:val="en-US"/>
                        </w:rPr>
                        <w:t>turísticas</w:t>
                      </w:r>
                      <w:proofErr w:type="spellEnd"/>
                      <w:r w:rsidRPr="000B1FAA" w:rsidR="009A1B57">
                        <w:rPr>
                          <w:b/>
                          <w:bCs/>
                          <w:color w:val="3D8969" w:themeColor="accent1" w:themeShade="80"/>
                          <w:sz w:val="44"/>
                          <w:szCs w:val="44"/>
                          <w:lang w:val="en-US"/>
                        </w:rPr>
                        <w:t xml:space="preserve"> del </w:t>
                      </w:r>
                      <w:proofErr w:type="spellStart"/>
                      <w:r w:rsidRPr="000B1FAA" w:rsidR="009A1B57">
                        <w:rPr>
                          <w:b/>
                          <w:bCs/>
                          <w:color w:val="3D8969" w:themeColor="accent1" w:themeShade="80"/>
                          <w:sz w:val="44"/>
                          <w:szCs w:val="44"/>
                          <w:lang w:val="en-US"/>
                        </w:rPr>
                        <w:t>país</w:t>
                      </w:r>
                      <w:proofErr w:type="spellEnd"/>
                      <w:r w:rsidRPr="000B1FAA" w:rsidR="009A1B57">
                        <w:rPr>
                          <w:b/>
                          <w:bCs/>
                          <w:color w:val="3D8969" w:themeColor="accent1" w:themeShade="80"/>
                          <w:sz w:val="44"/>
                          <w:szCs w:val="44"/>
                          <w:lang w:val="en-US"/>
                        </w:rPr>
                        <w:t xml:space="preserve"> y </w:t>
                      </w:r>
                      <w:proofErr w:type="spellStart"/>
                      <w:r w:rsidRPr="000B1FAA" w:rsidR="009A1B57">
                        <w:rPr>
                          <w:b/>
                          <w:bCs/>
                          <w:color w:val="3D8969" w:themeColor="accent1" w:themeShade="80"/>
                          <w:sz w:val="44"/>
                          <w:szCs w:val="44"/>
                          <w:lang w:val="en-US"/>
                        </w:rPr>
                        <w:t>en</w:t>
                      </w:r>
                      <w:proofErr w:type="spellEnd"/>
                      <w:r w:rsidRPr="000B1FAA" w:rsidR="009A1B57">
                        <w:rPr>
                          <w:b/>
                          <w:bCs/>
                          <w:color w:val="3D8969" w:themeColor="accent1" w:themeShade="80"/>
                          <w:sz w:val="44"/>
                          <w:szCs w:val="44"/>
                          <w:lang w:val="en-US"/>
                        </w:rPr>
                        <w:t xml:space="preserve"> </w:t>
                      </w:r>
                      <w:proofErr w:type="spellStart"/>
                      <w:r w:rsidRPr="000B1FAA" w:rsidR="009A1B57">
                        <w:rPr>
                          <w:b/>
                          <w:bCs/>
                          <w:color w:val="3D8969" w:themeColor="accent1" w:themeShade="80"/>
                          <w:sz w:val="44"/>
                          <w:szCs w:val="44"/>
                          <w:lang w:val="en-US"/>
                        </w:rPr>
                        <w:t>el</w:t>
                      </w:r>
                      <w:proofErr w:type="spellEnd"/>
                      <w:r w:rsidRPr="000B1FAA" w:rsidR="009A1B57">
                        <w:rPr>
                          <w:b/>
                          <w:bCs/>
                          <w:color w:val="3D8969" w:themeColor="accent1" w:themeShade="80"/>
                          <w:sz w:val="44"/>
                          <w:szCs w:val="44"/>
                          <w:lang w:val="en-US"/>
                        </w:rPr>
                        <w:t xml:space="preserve"> </w:t>
                      </w:r>
                      <w:proofErr w:type="spellStart"/>
                      <w:r w:rsidRPr="000B1FAA" w:rsidR="009A1B57">
                        <w:rPr>
                          <w:b/>
                          <w:bCs/>
                          <w:color w:val="3D8969" w:themeColor="accent1" w:themeShade="80"/>
                          <w:sz w:val="44"/>
                          <w:szCs w:val="44"/>
                          <w:lang w:val="en-US"/>
                        </w:rPr>
                        <w:t>ámbito</w:t>
                      </w:r>
                      <w:proofErr w:type="spellEnd"/>
                      <w:r w:rsidRPr="000B1FAA" w:rsidR="009A1B57">
                        <w:rPr>
                          <w:b/>
                          <w:bCs/>
                          <w:color w:val="3D8969" w:themeColor="accent1" w:themeShade="80"/>
                          <w:sz w:val="44"/>
                          <w:szCs w:val="44"/>
                          <w:lang w:val="en-US"/>
                        </w:rPr>
                        <w:t xml:space="preserve"> digital</w:t>
                      </w:r>
                      <w:r w:rsidRPr="000B1FAA" w:rsidR="00621981">
                        <w:rPr>
                          <w:b/>
                          <w:bCs/>
                          <w:color w:val="3D8969" w:themeColor="accent1" w:themeShade="80"/>
                          <w:sz w:val="44"/>
                          <w:szCs w:val="44"/>
                          <w:lang w:val="en-US"/>
                        </w:rPr>
                        <w:t>”</w:t>
                      </w:r>
                    </w:p>
                  </w:txbxContent>
                </v:textbox>
                <w10:wrap anchorx="margin"/>
              </v:rect>
            </w:pict>
          </mc:Fallback>
        </mc:AlternateContent>
      </w:r>
      <w:r w:rsidR="00311776">
        <w:rPr>
          <w:noProof/>
          <w:lang w:val="es-SV" w:eastAsia="es-SV"/>
        </w:rPr>
        <w:drawing>
          <wp:anchor distT="0" distB="0" distL="114300" distR="114300" simplePos="0" relativeHeight="251659265" behindDoc="1" locked="0" layoutInCell="1" allowOverlap="1" wp14:anchorId="02482476" wp14:editId="71FAA9E9">
            <wp:simplePos x="0" y="0"/>
            <wp:positionH relativeFrom="margin">
              <wp:align>left</wp:align>
            </wp:positionH>
            <wp:positionV relativeFrom="page">
              <wp:align>top</wp:align>
            </wp:positionV>
            <wp:extent cx="7545600" cy="10670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pel-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5600" cy="10670400"/>
                    </a:xfrm>
                    <a:prstGeom prst="rect">
                      <a:avLst/>
                    </a:prstGeom>
                  </pic:spPr>
                </pic:pic>
              </a:graphicData>
            </a:graphic>
            <wp14:sizeRelH relativeFrom="page">
              <wp14:pctWidth>0</wp14:pctWidth>
            </wp14:sizeRelH>
            <wp14:sizeRelV relativeFrom="page">
              <wp14:pctHeight>0</wp14:pctHeight>
            </wp14:sizeRelV>
          </wp:anchor>
        </w:drawing>
      </w:r>
    </w:p>
    <w:p w14:paraId="7B1F8B51" w14:textId="3F58923A" w:rsidR="002C4FF4" w:rsidRPr="004510A6" w:rsidRDefault="002C4FF4" w:rsidP="00A707D4">
      <w:pPr>
        <w:pStyle w:val="Ttulo1"/>
        <w:sectPr w:rsidR="002C4FF4" w:rsidRPr="004510A6" w:rsidSect="00FC7A60">
          <w:headerReference w:type="default" r:id="rId12"/>
          <w:footerReference w:type="default" r:id="rId13"/>
          <w:pgSz w:w="11900" w:h="16840"/>
          <w:pgMar w:top="1630" w:right="1269" w:bottom="1417" w:left="0" w:header="16" w:footer="708" w:gutter="0"/>
          <w:pgNumType w:start="0"/>
          <w:cols w:space="708"/>
          <w:titlePg/>
          <w:docGrid w:linePitch="360"/>
        </w:sectPr>
      </w:pPr>
    </w:p>
    <w:sdt>
      <w:sdtPr>
        <w:rPr>
          <w:rFonts w:ascii="Segoe" w:eastAsia="Calibri" w:hAnsi="Segoe" w:cs="Times New Roman"/>
          <w:b w:val="0"/>
          <w:color w:val="auto"/>
          <w:sz w:val="20"/>
          <w:szCs w:val="24"/>
        </w:rPr>
        <w:id w:val="2018970368"/>
        <w:docPartObj>
          <w:docPartGallery w:val="Table of Contents"/>
          <w:docPartUnique/>
        </w:docPartObj>
      </w:sdtPr>
      <w:sdtEndPr>
        <w:rPr>
          <w:rFonts w:ascii="Poppins" w:hAnsi="Poppins" w:cs="Poppins"/>
          <w:sz w:val="18"/>
          <w:szCs w:val="18"/>
        </w:rPr>
      </w:sdtEndPr>
      <w:sdtContent>
        <w:p w14:paraId="2F6A41A3" w14:textId="77777777" w:rsidR="00961C7B" w:rsidRPr="00977276" w:rsidRDefault="00961C7B" w:rsidP="00961C7B">
          <w:pPr>
            <w:pStyle w:val="TtuloTDC"/>
            <w:rPr>
              <w:sz w:val="24"/>
              <w:szCs w:val="24"/>
            </w:rPr>
          </w:pPr>
          <w:r>
            <w:t>Contenido</w:t>
          </w:r>
        </w:p>
        <w:p w14:paraId="56095A1D" w14:textId="391F8AC5" w:rsidR="00634AA9" w:rsidRPr="00977276" w:rsidRDefault="00961C7B">
          <w:pPr>
            <w:pStyle w:val="TDC1"/>
            <w:rPr>
              <w:rFonts w:asciiTheme="minorHAnsi" w:eastAsiaTheme="minorEastAsia" w:hAnsiTheme="minorHAnsi" w:cstheme="minorBidi"/>
              <w:b w:val="0"/>
              <w:noProof/>
              <w:sz w:val="24"/>
              <w:lang w:val="es-SV" w:eastAsia="es-SV"/>
            </w:rPr>
          </w:pPr>
          <w:r w:rsidRPr="00977276">
            <w:rPr>
              <w:rFonts w:ascii="Segoe Condensed" w:hAnsi="Segoe Condensed"/>
              <w:sz w:val="24"/>
            </w:rPr>
            <w:fldChar w:fldCharType="begin"/>
          </w:r>
          <w:r w:rsidRPr="00977276">
            <w:rPr>
              <w:sz w:val="24"/>
            </w:rPr>
            <w:instrText xml:space="preserve"> TOC \o "1-3" \h \z \u </w:instrText>
          </w:r>
          <w:r w:rsidRPr="00977276">
            <w:rPr>
              <w:rFonts w:ascii="Segoe Condensed" w:hAnsi="Segoe Condensed"/>
              <w:sz w:val="24"/>
            </w:rPr>
            <w:fldChar w:fldCharType="separate"/>
          </w:r>
          <w:hyperlink w:anchor="_Toc222390450" w:history="1">
            <w:r w:rsidR="00634AA9" w:rsidRPr="00977276">
              <w:rPr>
                <w:rStyle w:val="Hipervnculo"/>
                <w:noProof/>
                <w:sz w:val="24"/>
              </w:rPr>
              <w:t>Presentación.</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_Toc222390450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4</w:t>
            </w:r>
            <w:r w:rsidR="00634AA9" w:rsidRPr="00977276">
              <w:rPr>
                <w:noProof/>
                <w:webHidden/>
                <w:sz w:val="24"/>
              </w:rPr>
              <w:fldChar w:fldCharType="end"/>
            </w:r>
          </w:hyperlink>
        </w:p>
        <w:p w14:paraId="3FD2E0C7" w14:textId="1058FD37" w:rsidR="00634AA9" w:rsidRPr="00977276" w:rsidRDefault="00EC76AC">
          <w:pPr>
            <w:pStyle w:val="TDC2"/>
            <w:rPr>
              <w:rFonts w:asciiTheme="minorHAnsi" w:eastAsiaTheme="minorEastAsia" w:hAnsiTheme="minorHAnsi" w:cstheme="minorBidi"/>
              <w:b w:val="0"/>
              <w:bCs w:val="0"/>
              <w:lang w:val="es-SV" w:eastAsia="es-SV"/>
            </w:rPr>
          </w:pPr>
          <w:hyperlink w:anchor="_Toc222390451" w:history="1">
            <w:r w:rsidR="00634AA9" w:rsidRPr="00977276">
              <w:rPr>
                <w:rStyle w:val="Hipervnculo"/>
              </w:rPr>
              <w:t>Sobre Educo El Salvador</w:t>
            </w:r>
            <w:r w:rsidR="00634AA9" w:rsidRPr="00977276">
              <w:rPr>
                <w:webHidden/>
              </w:rPr>
              <w:tab/>
            </w:r>
            <w:r w:rsidR="00634AA9" w:rsidRPr="00977276">
              <w:rPr>
                <w:webHidden/>
              </w:rPr>
              <w:fldChar w:fldCharType="begin"/>
            </w:r>
            <w:r w:rsidR="00634AA9" w:rsidRPr="00977276">
              <w:rPr>
                <w:webHidden/>
              </w:rPr>
              <w:instrText xml:space="preserve"> PAGEREF _Toc222390451 \h </w:instrText>
            </w:r>
            <w:r w:rsidR="00634AA9" w:rsidRPr="00977276">
              <w:rPr>
                <w:webHidden/>
              </w:rPr>
            </w:r>
            <w:r w:rsidR="00634AA9" w:rsidRPr="00977276">
              <w:rPr>
                <w:webHidden/>
              </w:rPr>
              <w:fldChar w:fldCharType="separate"/>
            </w:r>
            <w:r w:rsidR="00634AA9" w:rsidRPr="00977276">
              <w:rPr>
                <w:webHidden/>
              </w:rPr>
              <w:t>5</w:t>
            </w:r>
            <w:r w:rsidR="00634AA9" w:rsidRPr="00977276">
              <w:rPr>
                <w:webHidden/>
              </w:rPr>
              <w:fldChar w:fldCharType="end"/>
            </w:r>
          </w:hyperlink>
        </w:p>
        <w:p w14:paraId="18060EC2" w14:textId="415E1DEB" w:rsidR="00634AA9" w:rsidRPr="00977276" w:rsidRDefault="00EC76AC">
          <w:pPr>
            <w:pStyle w:val="TDC2"/>
            <w:rPr>
              <w:rFonts w:asciiTheme="minorHAnsi" w:eastAsiaTheme="minorEastAsia" w:hAnsiTheme="minorHAnsi" w:cstheme="minorBidi"/>
              <w:b w:val="0"/>
              <w:bCs w:val="0"/>
              <w:lang w:val="es-SV" w:eastAsia="es-SV"/>
            </w:rPr>
          </w:pPr>
          <w:hyperlink w:anchor="_Toc222390452" w:history="1">
            <w:r w:rsidR="00634AA9" w:rsidRPr="00977276">
              <w:rPr>
                <w:rStyle w:val="Hipervnculo"/>
              </w:rPr>
              <w:t>Su misión</w:t>
            </w:r>
            <w:r w:rsidR="00634AA9" w:rsidRPr="00977276">
              <w:rPr>
                <w:webHidden/>
              </w:rPr>
              <w:tab/>
            </w:r>
            <w:r w:rsidR="00634AA9" w:rsidRPr="00977276">
              <w:rPr>
                <w:webHidden/>
              </w:rPr>
              <w:fldChar w:fldCharType="begin"/>
            </w:r>
            <w:r w:rsidR="00634AA9" w:rsidRPr="00977276">
              <w:rPr>
                <w:webHidden/>
              </w:rPr>
              <w:instrText xml:space="preserve"> PAGEREF _Toc222390452 \h </w:instrText>
            </w:r>
            <w:r w:rsidR="00634AA9" w:rsidRPr="00977276">
              <w:rPr>
                <w:webHidden/>
              </w:rPr>
            </w:r>
            <w:r w:rsidR="00634AA9" w:rsidRPr="00977276">
              <w:rPr>
                <w:webHidden/>
              </w:rPr>
              <w:fldChar w:fldCharType="separate"/>
            </w:r>
            <w:r w:rsidR="00634AA9" w:rsidRPr="00977276">
              <w:rPr>
                <w:webHidden/>
              </w:rPr>
              <w:t>5</w:t>
            </w:r>
            <w:r w:rsidR="00634AA9" w:rsidRPr="00977276">
              <w:rPr>
                <w:webHidden/>
              </w:rPr>
              <w:fldChar w:fldCharType="end"/>
            </w:r>
          </w:hyperlink>
        </w:p>
        <w:p w14:paraId="3B70E17F" w14:textId="45B7166E" w:rsidR="00634AA9" w:rsidRPr="00977276" w:rsidRDefault="00EC76AC">
          <w:pPr>
            <w:pStyle w:val="TDC2"/>
            <w:rPr>
              <w:rFonts w:asciiTheme="minorHAnsi" w:eastAsiaTheme="minorEastAsia" w:hAnsiTheme="minorHAnsi" w:cstheme="minorBidi"/>
              <w:b w:val="0"/>
              <w:bCs w:val="0"/>
              <w:lang w:val="es-SV" w:eastAsia="es-SV"/>
            </w:rPr>
          </w:pPr>
          <w:hyperlink w:anchor="_Toc222390453" w:history="1">
            <w:r w:rsidR="00634AA9" w:rsidRPr="00977276">
              <w:rPr>
                <w:rStyle w:val="Hipervnculo"/>
              </w:rPr>
              <w:t>Su visión</w:t>
            </w:r>
            <w:r w:rsidR="00634AA9" w:rsidRPr="00977276">
              <w:rPr>
                <w:webHidden/>
              </w:rPr>
              <w:tab/>
            </w:r>
            <w:r w:rsidR="00634AA9" w:rsidRPr="00977276">
              <w:rPr>
                <w:webHidden/>
              </w:rPr>
              <w:fldChar w:fldCharType="begin"/>
            </w:r>
            <w:r w:rsidR="00634AA9" w:rsidRPr="00977276">
              <w:rPr>
                <w:webHidden/>
              </w:rPr>
              <w:instrText xml:space="preserve"> PAGEREF _Toc222390453 \h </w:instrText>
            </w:r>
            <w:r w:rsidR="00634AA9" w:rsidRPr="00977276">
              <w:rPr>
                <w:webHidden/>
              </w:rPr>
            </w:r>
            <w:r w:rsidR="00634AA9" w:rsidRPr="00977276">
              <w:rPr>
                <w:webHidden/>
              </w:rPr>
              <w:fldChar w:fldCharType="separate"/>
            </w:r>
            <w:r w:rsidR="00634AA9" w:rsidRPr="00977276">
              <w:rPr>
                <w:webHidden/>
              </w:rPr>
              <w:t>5</w:t>
            </w:r>
            <w:r w:rsidR="00634AA9" w:rsidRPr="00977276">
              <w:rPr>
                <w:webHidden/>
              </w:rPr>
              <w:fldChar w:fldCharType="end"/>
            </w:r>
          </w:hyperlink>
        </w:p>
        <w:p w14:paraId="7487A7BD" w14:textId="17889CC4" w:rsidR="00634AA9" w:rsidRPr="00977276" w:rsidRDefault="00EC76AC">
          <w:pPr>
            <w:pStyle w:val="TDC1"/>
            <w:rPr>
              <w:rFonts w:asciiTheme="minorHAnsi" w:eastAsiaTheme="minorEastAsia" w:hAnsiTheme="minorHAnsi" w:cstheme="minorBidi"/>
              <w:b w:val="0"/>
              <w:noProof/>
              <w:sz w:val="24"/>
              <w:lang w:val="es-SV" w:eastAsia="es-SV"/>
            </w:rPr>
          </w:pPr>
          <w:hyperlink w:anchor="_Toc222390454" w:history="1">
            <w:r w:rsidR="00634AA9" w:rsidRPr="00977276">
              <w:rPr>
                <w:rStyle w:val="Hipervnculo"/>
                <w:noProof/>
                <w:sz w:val="24"/>
              </w:rPr>
              <w:t>Propósito de la consultoría</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_Toc222390454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6</w:t>
            </w:r>
            <w:r w:rsidR="00634AA9" w:rsidRPr="00977276">
              <w:rPr>
                <w:noProof/>
                <w:webHidden/>
                <w:sz w:val="24"/>
              </w:rPr>
              <w:fldChar w:fldCharType="end"/>
            </w:r>
          </w:hyperlink>
        </w:p>
        <w:p w14:paraId="133AFF5D" w14:textId="7F6DF67B" w:rsidR="00634AA9" w:rsidRPr="00977276" w:rsidRDefault="00EC76AC">
          <w:pPr>
            <w:pStyle w:val="TDC2"/>
            <w:rPr>
              <w:rFonts w:asciiTheme="minorHAnsi" w:eastAsiaTheme="minorEastAsia" w:hAnsiTheme="minorHAnsi" w:cstheme="minorBidi"/>
              <w:b w:val="0"/>
              <w:bCs w:val="0"/>
              <w:lang w:val="es-SV" w:eastAsia="es-SV"/>
            </w:rPr>
          </w:pPr>
          <w:hyperlink w:anchor="_Toc222390455" w:history="1">
            <w:r w:rsidR="00634AA9" w:rsidRPr="00977276">
              <w:rPr>
                <w:rStyle w:val="Hipervnculo"/>
              </w:rPr>
              <w:t>Objetivos</w:t>
            </w:r>
            <w:r w:rsidR="00634AA9" w:rsidRPr="00977276">
              <w:rPr>
                <w:webHidden/>
              </w:rPr>
              <w:tab/>
            </w:r>
            <w:r w:rsidR="00634AA9" w:rsidRPr="00977276">
              <w:rPr>
                <w:webHidden/>
              </w:rPr>
              <w:fldChar w:fldCharType="begin"/>
            </w:r>
            <w:r w:rsidR="00634AA9" w:rsidRPr="00977276">
              <w:rPr>
                <w:webHidden/>
              </w:rPr>
              <w:instrText xml:space="preserve"> PAGEREF _Toc222390455 \h </w:instrText>
            </w:r>
            <w:r w:rsidR="00634AA9" w:rsidRPr="00977276">
              <w:rPr>
                <w:webHidden/>
              </w:rPr>
            </w:r>
            <w:r w:rsidR="00634AA9" w:rsidRPr="00977276">
              <w:rPr>
                <w:webHidden/>
              </w:rPr>
              <w:fldChar w:fldCharType="separate"/>
            </w:r>
            <w:r w:rsidR="00634AA9" w:rsidRPr="00977276">
              <w:rPr>
                <w:webHidden/>
              </w:rPr>
              <w:t>6</w:t>
            </w:r>
            <w:r w:rsidR="00634AA9" w:rsidRPr="00977276">
              <w:rPr>
                <w:webHidden/>
              </w:rPr>
              <w:fldChar w:fldCharType="end"/>
            </w:r>
          </w:hyperlink>
        </w:p>
        <w:p w14:paraId="160C86DE" w14:textId="48549E40" w:rsidR="00634AA9" w:rsidRPr="00977276" w:rsidRDefault="00EC76AC">
          <w:pPr>
            <w:pStyle w:val="TDC2"/>
            <w:rPr>
              <w:rFonts w:asciiTheme="minorHAnsi" w:eastAsiaTheme="minorEastAsia" w:hAnsiTheme="minorHAnsi" w:cstheme="minorBidi"/>
              <w:b w:val="0"/>
              <w:bCs w:val="0"/>
              <w:lang w:val="es-SV" w:eastAsia="es-SV"/>
            </w:rPr>
          </w:pPr>
          <w:hyperlink w:anchor="_Toc222390458" w:history="1">
            <w:r w:rsidR="00634AA9" w:rsidRPr="00977276">
              <w:rPr>
                <w:rStyle w:val="Hipervnculo"/>
              </w:rPr>
              <w:t>Alcance</w:t>
            </w:r>
            <w:r w:rsidR="00634AA9" w:rsidRPr="00977276">
              <w:rPr>
                <w:webHidden/>
              </w:rPr>
              <w:tab/>
            </w:r>
            <w:r w:rsidR="00634AA9" w:rsidRPr="00977276">
              <w:rPr>
                <w:webHidden/>
              </w:rPr>
              <w:fldChar w:fldCharType="begin"/>
            </w:r>
            <w:r w:rsidR="00634AA9" w:rsidRPr="00977276">
              <w:rPr>
                <w:webHidden/>
              </w:rPr>
              <w:instrText xml:space="preserve"> PAGEREF _Toc222390458 \h </w:instrText>
            </w:r>
            <w:r w:rsidR="00634AA9" w:rsidRPr="00977276">
              <w:rPr>
                <w:webHidden/>
              </w:rPr>
            </w:r>
            <w:r w:rsidR="00634AA9" w:rsidRPr="00977276">
              <w:rPr>
                <w:webHidden/>
              </w:rPr>
              <w:fldChar w:fldCharType="separate"/>
            </w:r>
            <w:r w:rsidR="00634AA9" w:rsidRPr="00977276">
              <w:rPr>
                <w:webHidden/>
              </w:rPr>
              <w:t>6</w:t>
            </w:r>
            <w:r w:rsidR="00634AA9" w:rsidRPr="00977276">
              <w:rPr>
                <w:webHidden/>
              </w:rPr>
              <w:fldChar w:fldCharType="end"/>
            </w:r>
          </w:hyperlink>
        </w:p>
        <w:p w14:paraId="4DEF5605" w14:textId="5A90432F" w:rsidR="00634AA9" w:rsidRPr="00977276" w:rsidRDefault="00EC76AC">
          <w:pPr>
            <w:pStyle w:val="TDC1"/>
            <w:rPr>
              <w:rFonts w:asciiTheme="minorHAnsi" w:eastAsiaTheme="minorEastAsia" w:hAnsiTheme="minorHAnsi" w:cstheme="minorBidi"/>
              <w:b w:val="0"/>
              <w:noProof/>
              <w:sz w:val="24"/>
              <w:lang w:val="es-SV" w:eastAsia="es-SV"/>
            </w:rPr>
          </w:pPr>
          <w:hyperlink w:anchor="_Toc222390462" w:history="1">
            <w:r w:rsidR="00634AA9" w:rsidRPr="00977276">
              <w:rPr>
                <w:rStyle w:val="Hipervnculo"/>
                <w:noProof/>
                <w:sz w:val="24"/>
              </w:rPr>
              <w:t>Proceso metodológico</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_Toc222390462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3</w:t>
            </w:r>
            <w:r w:rsidR="00634AA9" w:rsidRPr="00977276">
              <w:rPr>
                <w:noProof/>
                <w:webHidden/>
                <w:sz w:val="24"/>
              </w:rPr>
              <w:fldChar w:fldCharType="end"/>
            </w:r>
          </w:hyperlink>
        </w:p>
        <w:p w14:paraId="71C3EF2E" w14:textId="5D55674B" w:rsidR="00634AA9" w:rsidRPr="00977276" w:rsidRDefault="00EC76AC">
          <w:pPr>
            <w:pStyle w:val="TDC2"/>
            <w:rPr>
              <w:rFonts w:asciiTheme="minorHAnsi" w:eastAsiaTheme="minorEastAsia" w:hAnsiTheme="minorHAnsi" w:cstheme="minorBidi"/>
              <w:b w:val="0"/>
              <w:bCs w:val="0"/>
              <w:lang w:val="es-SV" w:eastAsia="es-SV"/>
            </w:rPr>
          </w:pPr>
          <w:hyperlink w:anchor="_Toc222390463" w:history="1">
            <w:r w:rsidR="00634AA9" w:rsidRPr="00977276">
              <w:rPr>
                <w:rStyle w:val="Hipervnculo"/>
              </w:rPr>
              <w:t>Metodología</w:t>
            </w:r>
            <w:r w:rsidR="00634AA9" w:rsidRPr="00977276">
              <w:rPr>
                <w:webHidden/>
              </w:rPr>
              <w:tab/>
            </w:r>
            <w:r w:rsidR="00634AA9" w:rsidRPr="00977276">
              <w:rPr>
                <w:webHidden/>
              </w:rPr>
              <w:fldChar w:fldCharType="begin"/>
            </w:r>
            <w:r w:rsidR="00634AA9" w:rsidRPr="00977276">
              <w:rPr>
                <w:webHidden/>
              </w:rPr>
              <w:instrText xml:space="preserve"> PAGEREF _Toc222390463 \h </w:instrText>
            </w:r>
            <w:r w:rsidR="00634AA9" w:rsidRPr="00977276">
              <w:rPr>
                <w:webHidden/>
              </w:rPr>
            </w:r>
            <w:r w:rsidR="00634AA9" w:rsidRPr="00977276">
              <w:rPr>
                <w:webHidden/>
              </w:rPr>
              <w:fldChar w:fldCharType="separate"/>
            </w:r>
            <w:r w:rsidR="00634AA9" w:rsidRPr="00977276">
              <w:rPr>
                <w:webHidden/>
              </w:rPr>
              <w:t>3</w:t>
            </w:r>
            <w:r w:rsidR="00634AA9" w:rsidRPr="00977276">
              <w:rPr>
                <w:webHidden/>
              </w:rPr>
              <w:fldChar w:fldCharType="end"/>
            </w:r>
          </w:hyperlink>
        </w:p>
        <w:p w14:paraId="0BA80C29" w14:textId="7F1BE6A8" w:rsidR="00634AA9" w:rsidRPr="00977276" w:rsidRDefault="00EC76AC">
          <w:pPr>
            <w:pStyle w:val="TDC2"/>
            <w:rPr>
              <w:rFonts w:asciiTheme="minorHAnsi" w:eastAsiaTheme="minorEastAsia" w:hAnsiTheme="minorHAnsi" w:cstheme="minorBidi"/>
              <w:b w:val="0"/>
              <w:bCs w:val="0"/>
              <w:lang w:val="es-SV" w:eastAsia="es-SV"/>
            </w:rPr>
          </w:pPr>
          <w:hyperlink w:anchor="_Toc222390468" w:history="1">
            <w:r w:rsidR="00634AA9" w:rsidRPr="00977276">
              <w:rPr>
                <w:rStyle w:val="Hipervnculo"/>
              </w:rPr>
              <w:t>Productos esperados</w:t>
            </w:r>
            <w:r w:rsidR="00634AA9" w:rsidRPr="00977276">
              <w:rPr>
                <w:webHidden/>
              </w:rPr>
              <w:tab/>
            </w:r>
            <w:r w:rsidR="00634AA9" w:rsidRPr="00977276">
              <w:rPr>
                <w:webHidden/>
              </w:rPr>
              <w:fldChar w:fldCharType="begin"/>
            </w:r>
            <w:r w:rsidR="00634AA9" w:rsidRPr="00977276">
              <w:rPr>
                <w:webHidden/>
              </w:rPr>
              <w:instrText xml:space="preserve"> PAGEREF _Toc222390468 \h </w:instrText>
            </w:r>
            <w:r w:rsidR="00634AA9" w:rsidRPr="00977276">
              <w:rPr>
                <w:webHidden/>
              </w:rPr>
            </w:r>
            <w:r w:rsidR="00634AA9" w:rsidRPr="00977276">
              <w:rPr>
                <w:webHidden/>
              </w:rPr>
              <w:fldChar w:fldCharType="separate"/>
            </w:r>
            <w:r w:rsidR="00634AA9" w:rsidRPr="00977276">
              <w:rPr>
                <w:webHidden/>
              </w:rPr>
              <w:t>4</w:t>
            </w:r>
            <w:r w:rsidR="00634AA9" w:rsidRPr="00977276">
              <w:rPr>
                <w:webHidden/>
              </w:rPr>
              <w:fldChar w:fldCharType="end"/>
            </w:r>
          </w:hyperlink>
        </w:p>
        <w:p w14:paraId="6B850199" w14:textId="364E8325" w:rsidR="00634AA9" w:rsidRPr="00977276" w:rsidRDefault="00EC76AC">
          <w:pPr>
            <w:pStyle w:val="TDC2"/>
            <w:rPr>
              <w:rFonts w:asciiTheme="minorHAnsi" w:eastAsiaTheme="minorEastAsia" w:hAnsiTheme="minorHAnsi" w:cstheme="minorBidi"/>
              <w:b w:val="0"/>
              <w:bCs w:val="0"/>
              <w:lang w:val="es-SV" w:eastAsia="es-SV"/>
            </w:rPr>
          </w:pPr>
          <w:hyperlink w:anchor="_Toc222390471" w:history="1">
            <w:r w:rsidR="00634AA9" w:rsidRPr="00977276">
              <w:rPr>
                <w:rStyle w:val="Hipervnculo"/>
              </w:rPr>
              <w:t>Estructura y presentación del informe del Estudio</w:t>
            </w:r>
            <w:r w:rsidR="00634AA9" w:rsidRPr="00977276">
              <w:rPr>
                <w:webHidden/>
              </w:rPr>
              <w:tab/>
            </w:r>
            <w:r w:rsidR="00634AA9" w:rsidRPr="00977276">
              <w:rPr>
                <w:webHidden/>
              </w:rPr>
              <w:fldChar w:fldCharType="begin"/>
            </w:r>
            <w:r w:rsidR="00634AA9" w:rsidRPr="00977276">
              <w:rPr>
                <w:webHidden/>
              </w:rPr>
              <w:instrText xml:space="preserve"> PAGEREF _Toc222390471 \h </w:instrText>
            </w:r>
            <w:r w:rsidR="00634AA9" w:rsidRPr="00977276">
              <w:rPr>
                <w:webHidden/>
              </w:rPr>
            </w:r>
            <w:r w:rsidR="00634AA9" w:rsidRPr="00977276">
              <w:rPr>
                <w:webHidden/>
              </w:rPr>
              <w:fldChar w:fldCharType="separate"/>
            </w:r>
            <w:r w:rsidR="00634AA9" w:rsidRPr="00977276">
              <w:rPr>
                <w:webHidden/>
              </w:rPr>
              <w:t>5</w:t>
            </w:r>
            <w:r w:rsidR="00634AA9" w:rsidRPr="00977276">
              <w:rPr>
                <w:webHidden/>
              </w:rPr>
              <w:fldChar w:fldCharType="end"/>
            </w:r>
          </w:hyperlink>
        </w:p>
        <w:p w14:paraId="689B2F0F" w14:textId="561FCE4F" w:rsidR="00634AA9" w:rsidRPr="00977276" w:rsidRDefault="00EC76AC">
          <w:pPr>
            <w:pStyle w:val="TDC2"/>
            <w:rPr>
              <w:rFonts w:asciiTheme="minorHAnsi" w:eastAsiaTheme="minorEastAsia" w:hAnsiTheme="minorHAnsi" w:cstheme="minorBidi"/>
              <w:b w:val="0"/>
              <w:bCs w:val="0"/>
              <w:lang w:val="es-SV" w:eastAsia="es-SV"/>
            </w:rPr>
          </w:pPr>
          <w:hyperlink w:anchor="_Toc222390472" w:history="1">
            <w:r w:rsidR="00634AA9" w:rsidRPr="00977276">
              <w:rPr>
                <w:rStyle w:val="Hipervnculo"/>
              </w:rPr>
              <w:t>Involucrados y sus roles</w:t>
            </w:r>
            <w:r w:rsidR="00634AA9" w:rsidRPr="00977276">
              <w:rPr>
                <w:webHidden/>
              </w:rPr>
              <w:tab/>
            </w:r>
            <w:r w:rsidR="00634AA9" w:rsidRPr="00977276">
              <w:rPr>
                <w:webHidden/>
              </w:rPr>
              <w:fldChar w:fldCharType="begin"/>
            </w:r>
            <w:r w:rsidR="00634AA9" w:rsidRPr="00977276">
              <w:rPr>
                <w:webHidden/>
              </w:rPr>
              <w:instrText xml:space="preserve"> PAGEREF _Toc222390472 \h </w:instrText>
            </w:r>
            <w:r w:rsidR="00634AA9" w:rsidRPr="00977276">
              <w:rPr>
                <w:webHidden/>
              </w:rPr>
            </w:r>
            <w:r w:rsidR="00634AA9" w:rsidRPr="00977276">
              <w:rPr>
                <w:webHidden/>
              </w:rPr>
              <w:fldChar w:fldCharType="separate"/>
            </w:r>
            <w:r w:rsidR="00634AA9" w:rsidRPr="00977276">
              <w:rPr>
                <w:webHidden/>
              </w:rPr>
              <w:t>6</w:t>
            </w:r>
            <w:r w:rsidR="00634AA9" w:rsidRPr="00977276">
              <w:rPr>
                <w:webHidden/>
              </w:rPr>
              <w:fldChar w:fldCharType="end"/>
            </w:r>
          </w:hyperlink>
        </w:p>
        <w:p w14:paraId="2469429E" w14:textId="03913EB4" w:rsidR="00634AA9" w:rsidRPr="00977276" w:rsidRDefault="00EC76AC">
          <w:pPr>
            <w:pStyle w:val="TDC1"/>
            <w:rPr>
              <w:rFonts w:asciiTheme="minorHAnsi" w:eastAsiaTheme="minorEastAsia" w:hAnsiTheme="minorHAnsi" w:cstheme="minorBidi"/>
              <w:b w:val="0"/>
              <w:noProof/>
              <w:sz w:val="24"/>
              <w:lang w:val="es-SV" w:eastAsia="es-SV"/>
            </w:rPr>
          </w:pPr>
          <w:hyperlink w:anchor="_Toc222390473" w:history="1">
            <w:r w:rsidR="00634AA9" w:rsidRPr="00977276">
              <w:rPr>
                <w:rStyle w:val="Hipervnculo"/>
                <w:noProof/>
                <w:sz w:val="24"/>
              </w:rPr>
              <w:t>Perfil del equipo evaluador</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_Toc222390473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7</w:t>
            </w:r>
            <w:r w:rsidR="00634AA9" w:rsidRPr="00977276">
              <w:rPr>
                <w:noProof/>
                <w:webHidden/>
                <w:sz w:val="24"/>
              </w:rPr>
              <w:fldChar w:fldCharType="end"/>
            </w:r>
          </w:hyperlink>
        </w:p>
        <w:p w14:paraId="752D7E03" w14:textId="0C50EBC5" w:rsidR="00634AA9" w:rsidRPr="00977276" w:rsidRDefault="00EC76AC">
          <w:pPr>
            <w:pStyle w:val="TDC1"/>
            <w:rPr>
              <w:rFonts w:asciiTheme="minorHAnsi" w:eastAsiaTheme="minorEastAsia" w:hAnsiTheme="minorHAnsi" w:cstheme="minorBidi"/>
              <w:b w:val="0"/>
              <w:noProof/>
              <w:sz w:val="24"/>
              <w:lang w:val="es-SV" w:eastAsia="es-SV"/>
            </w:rPr>
          </w:pPr>
          <w:hyperlink w:anchor="_Toc222390474" w:history="1">
            <w:r w:rsidR="00634AA9" w:rsidRPr="00977276">
              <w:rPr>
                <w:rStyle w:val="Hipervnculo"/>
                <w:noProof/>
                <w:sz w:val="24"/>
              </w:rPr>
              <w:t>Forma y condiciones de pago</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_Toc222390474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9</w:t>
            </w:r>
            <w:r w:rsidR="00634AA9" w:rsidRPr="00977276">
              <w:rPr>
                <w:noProof/>
                <w:webHidden/>
                <w:sz w:val="24"/>
              </w:rPr>
              <w:fldChar w:fldCharType="end"/>
            </w:r>
          </w:hyperlink>
        </w:p>
        <w:p w14:paraId="6D483864" w14:textId="60FDC8CB" w:rsidR="00634AA9" w:rsidRPr="00977276" w:rsidRDefault="00EC76AC">
          <w:pPr>
            <w:pStyle w:val="TDC1"/>
            <w:rPr>
              <w:rFonts w:asciiTheme="minorHAnsi" w:eastAsiaTheme="minorEastAsia" w:hAnsiTheme="minorHAnsi" w:cstheme="minorBidi"/>
              <w:b w:val="0"/>
              <w:noProof/>
              <w:sz w:val="24"/>
              <w:lang w:val="es-SV" w:eastAsia="es-SV"/>
            </w:rPr>
          </w:pPr>
          <w:hyperlink w:anchor="_Toc222390475" w:history="1">
            <w:r w:rsidR="00634AA9" w:rsidRPr="00977276">
              <w:rPr>
                <w:rStyle w:val="Hipervnculo"/>
                <w:noProof/>
                <w:sz w:val="24"/>
              </w:rPr>
              <w:t>Presentación de la propuesta</w:t>
            </w:r>
            <w:r w:rsidR="00634AA9" w:rsidRPr="00977276">
              <w:rPr>
                <w:noProof/>
                <w:webHidden/>
                <w:sz w:val="24"/>
              </w:rPr>
              <w:tab/>
            </w:r>
            <w:r w:rsidR="00634AA9" w:rsidRPr="00977276">
              <w:rPr>
                <w:noProof/>
                <w:webHidden/>
                <w:sz w:val="24"/>
              </w:rPr>
              <w:fldChar w:fldCharType="begin"/>
            </w:r>
            <w:r w:rsidR="00634AA9" w:rsidRPr="00977276">
              <w:rPr>
                <w:noProof/>
                <w:webHidden/>
                <w:sz w:val="24"/>
              </w:rPr>
              <w:instrText xml:space="preserve"> PAGEREF _Toc222390475 \h </w:instrText>
            </w:r>
            <w:r w:rsidR="00634AA9" w:rsidRPr="00977276">
              <w:rPr>
                <w:noProof/>
                <w:webHidden/>
                <w:sz w:val="24"/>
              </w:rPr>
            </w:r>
            <w:r w:rsidR="00634AA9" w:rsidRPr="00977276">
              <w:rPr>
                <w:noProof/>
                <w:webHidden/>
                <w:sz w:val="24"/>
              </w:rPr>
              <w:fldChar w:fldCharType="separate"/>
            </w:r>
            <w:r w:rsidR="00634AA9" w:rsidRPr="00977276">
              <w:rPr>
                <w:noProof/>
                <w:webHidden/>
                <w:sz w:val="24"/>
              </w:rPr>
              <w:t>11</w:t>
            </w:r>
            <w:r w:rsidR="00634AA9" w:rsidRPr="00977276">
              <w:rPr>
                <w:noProof/>
                <w:webHidden/>
                <w:sz w:val="24"/>
              </w:rPr>
              <w:fldChar w:fldCharType="end"/>
            </w:r>
          </w:hyperlink>
        </w:p>
        <w:p w14:paraId="06A8458C" w14:textId="660E7EA6" w:rsidR="00634AA9" w:rsidRPr="00977276" w:rsidRDefault="00EC76AC">
          <w:pPr>
            <w:pStyle w:val="TDC2"/>
            <w:rPr>
              <w:rFonts w:asciiTheme="minorHAnsi" w:eastAsiaTheme="minorEastAsia" w:hAnsiTheme="minorHAnsi" w:cstheme="minorBidi"/>
              <w:b w:val="0"/>
              <w:bCs w:val="0"/>
              <w:lang w:val="es-SV" w:eastAsia="es-SV"/>
            </w:rPr>
          </w:pPr>
          <w:hyperlink w:anchor="_Toc222390476" w:history="1">
            <w:r w:rsidR="00634AA9" w:rsidRPr="00977276">
              <w:rPr>
                <w:rStyle w:val="Hipervnculo"/>
              </w:rPr>
              <w:t>Aplicación de políticas institucionales</w:t>
            </w:r>
            <w:r w:rsidR="00634AA9" w:rsidRPr="00977276">
              <w:rPr>
                <w:webHidden/>
              </w:rPr>
              <w:tab/>
            </w:r>
            <w:r w:rsidR="00634AA9" w:rsidRPr="00977276">
              <w:rPr>
                <w:webHidden/>
              </w:rPr>
              <w:fldChar w:fldCharType="begin"/>
            </w:r>
            <w:r w:rsidR="00634AA9" w:rsidRPr="00977276">
              <w:rPr>
                <w:webHidden/>
              </w:rPr>
              <w:instrText xml:space="preserve"> PAGEREF _Toc222390476 \h </w:instrText>
            </w:r>
            <w:r w:rsidR="00634AA9" w:rsidRPr="00977276">
              <w:rPr>
                <w:webHidden/>
              </w:rPr>
            </w:r>
            <w:r w:rsidR="00634AA9" w:rsidRPr="00977276">
              <w:rPr>
                <w:webHidden/>
              </w:rPr>
              <w:fldChar w:fldCharType="separate"/>
            </w:r>
            <w:r w:rsidR="00634AA9" w:rsidRPr="00977276">
              <w:rPr>
                <w:webHidden/>
              </w:rPr>
              <w:t>11</w:t>
            </w:r>
            <w:r w:rsidR="00634AA9" w:rsidRPr="00977276">
              <w:rPr>
                <w:webHidden/>
              </w:rPr>
              <w:fldChar w:fldCharType="end"/>
            </w:r>
          </w:hyperlink>
        </w:p>
        <w:p w14:paraId="0080D106" w14:textId="7468A406" w:rsidR="00634AA9" w:rsidRPr="00977276" w:rsidRDefault="00EC76AC">
          <w:pPr>
            <w:pStyle w:val="TDC2"/>
            <w:rPr>
              <w:rFonts w:asciiTheme="minorHAnsi" w:eastAsiaTheme="minorEastAsia" w:hAnsiTheme="minorHAnsi" w:cstheme="minorBidi"/>
              <w:b w:val="0"/>
              <w:bCs w:val="0"/>
              <w:lang w:val="es-SV" w:eastAsia="es-SV"/>
            </w:rPr>
          </w:pPr>
          <w:hyperlink w:anchor="_Toc222390477" w:history="1">
            <w:r w:rsidR="00634AA9" w:rsidRPr="00977276">
              <w:rPr>
                <w:rStyle w:val="Hipervnculo"/>
              </w:rPr>
              <w:t>Confidencialidad, derechos de autor y prohibición de subcontratación</w:t>
            </w:r>
            <w:r w:rsidR="00634AA9" w:rsidRPr="00977276">
              <w:rPr>
                <w:webHidden/>
              </w:rPr>
              <w:tab/>
            </w:r>
            <w:r w:rsidR="00634AA9" w:rsidRPr="00977276">
              <w:rPr>
                <w:webHidden/>
              </w:rPr>
              <w:fldChar w:fldCharType="begin"/>
            </w:r>
            <w:r w:rsidR="00634AA9" w:rsidRPr="00977276">
              <w:rPr>
                <w:webHidden/>
              </w:rPr>
              <w:instrText xml:space="preserve"> PAGEREF _Toc222390477 \h </w:instrText>
            </w:r>
            <w:r w:rsidR="00634AA9" w:rsidRPr="00977276">
              <w:rPr>
                <w:webHidden/>
              </w:rPr>
            </w:r>
            <w:r w:rsidR="00634AA9" w:rsidRPr="00977276">
              <w:rPr>
                <w:webHidden/>
              </w:rPr>
              <w:fldChar w:fldCharType="separate"/>
            </w:r>
            <w:r w:rsidR="00634AA9" w:rsidRPr="00977276">
              <w:rPr>
                <w:webHidden/>
              </w:rPr>
              <w:t>12</w:t>
            </w:r>
            <w:r w:rsidR="00634AA9" w:rsidRPr="00977276">
              <w:rPr>
                <w:webHidden/>
              </w:rPr>
              <w:fldChar w:fldCharType="end"/>
            </w:r>
          </w:hyperlink>
        </w:p>
        <w:p w14:paraId="68DF7964" w14:textId="53FA6811" w:rsidR="00634AA9" w:rsidRPr="00977276" w:rsidRDefault="00EC76AC">
          <w:pPr>
            <w:pStyle w:val="TDC2"/>
            <w:rPr>
              <w:rFonts w:asciiTheme="minorHAnsi" w:eastAsiaTheme="minorEastAsia" w:hAnsiTheme="minorHAnsi" w:cstheme="minorBidi"/>
              <w:b w:val="0"/>
              <w:bCs w:val="0"/>
              <w:lang w:val="es-SV" w:eastAsia="es-SV"/>
            </w:rPr>
          </w:pPr>
          <w:hyperlink w:anchor="_Toc222390478" w:history="1">
            <w:r w:rsidR="00634AA9" w:rsidRPr="00977276">
              <w:rPr>
                <w:rStyle w:val="Hipervnculo"/>
              </w:rPr>
              <w:t>Anexos</w:t>
            </w:r>
            <w:r w:rsidR="00634AA9" w:rsidRPr="00977276">
              <w:rPr>
                <w:webHidden/>
              </w:rPr>
              <w:tab/>
            </w:r>
            <w:r w:rsidR="00634AA9" w:rsidRPr="00977276">
              <w:rPr>
                <w:webHidden/>
              </w:rPr>
              <w:fldChar w:fldCharType="begin"/>
            </w:r>
            <w:r w:rsidR="00634AA9" w:rsidRPr="00977276">
              <w:rPr>
                <w:webHidden/>
              </w:rPr>
              <w:instrText xml:space="preserve"> PAGEREF _Toc222390478 \h </w:instrText>
            </w:r>
            <w:r w:rsidR="00634AA9" w:rsidRPr="00977276">
              <w:rPr>
                <w:webHidden/>
              </w:rPr>
            </w:r>
            <w:r w:rsidR="00634AA9" w:rsidRPr="00977276">
              <w:rPr>
                <w:webHidden/>
              </w:rPr>
              <w:fldChar w:fldCharType="separate"/>
            </w:r>
            <w:r w:rsidR="00634AA9" w:rsidRPr="00977276">
              <w:rPr>
                <w:webHidden/>
              </w:rPr>
              <w:t>12</w:t>
            </w:r>
            <w:r w:rsidR="00634AA9" w:rsidRPr="00977276">
              <w:rPr>
                <w:webHidden/>
              </w:rPr>
              <w:fldChar w:fldCharType="end"/>
            </w:r>
          </w:hyperlink>
        </w:p>
        <w:p w14:paraId="7C8A99B7" w14:textId="6040E398" w:rsidR="00961C7B" w:rsidRDefault="00961C7B" w:rsidP="00961C7B">
          <w:r w:rsidRPr="00977276">
            <w:rPr>
              <w:b/>
              <w:bCs/>
              <w:sz w:val="24"/>
              <w:szCs w:val="24"/>
            </w:rPr>
            <w:fldChar w:fldCharType="end"/>
          </w:r>
        </w:p>
      </w:sdtContent>
    </w:sdt>
    <w:p w14:paraId="6C380461" w14:textId="23EE26CF" w:rsidR="00961C7B" w:rsidRDefault="00702251" w:rsidP="00961C7B">
      <w:pPr>
        <w:rPr>
          <w:lang w:eastAsia="es-ES_tradnl"/>
        </w:rPr>
      </w:pPr>
      <w:r>
        <w:rPr>
          <w:lang w:eastAsia="es-ES_tradnl"/>
        </w:rPr>
        <w:pict w14:anchorId="550FE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60.75pt">
            <v:imagedata r:id="rId14" o:title="Papel-02"/>
          </v:shape>
        </w:pict>
      </w:r>
    </w:p>
    <w:p w14:paraId="3C0CE3AA" w14:textId="77777777" w:rsidR="00961C7B" w:rsidRDefault="00961C7B" w:rsidP="00961C7B">
      <w:pPr>
        <w:rPr>
          <w:lang w:eastAsia="es-ES_tradnl"/>
        </w:rPr>
      </w:pPr>
    </w:p>
    <w:p w14:paraId="5586D649" w14:textId="77777777" w:rsidR="00961C7B" w:rsidRPr="00AA3D9B" w:rsidRDefault="00961C7B" w:rsidP="00961C7B">
      <w:pPr>
        <w:rPr>
          <w:lang w:eastAsia="es-ES_tradnl"/>
        </w:rPr>
      </w:pPr>
    </w:p>
    <w:p w14:paraId="30D78D15" w14:textId="77777777" w:rsidR="00961C7B" w:rsidRPr="00AA3D9B" w:rsidRDefault="00961C7B" w:rsidP="00961C7B">
      <w:pPr>
        <w:rPr>
          <w:lang w:eastAsia="es-ES_tradnl"/>
        </w:rPr>
      </w:pPr>
    </w:p>
    <w:p w14:paraId="333CA621" w14:textId="71FE7B61" w:rsidR="00961C7B" w:rsidRDefault="00961C7B" w:rsidP="00961C7B">
      <w:pPr>
        <w:rPr>
          <w:lang w:eastAsia="es-ES_tradnl"/>
        </w:rPr>
      </w:pPr>
    </w:p>
    <w:p w14:paraId="4AD03358" w14:textId="304EA198" w:rsidR="00961C7B" w:rsidRDefault="00961C7B" w:rsidP="00961C7B">
      <w:pPr>
        <w:rPr>
          <w:lang w:eastAsia="es-ES_tradnl"/>
        </w:rPr>
      </w:pPr>
    </w:p>
    <w:p w14:paraId="38C41E75" w14:textId="200FCFAD" w:rsidR="00961C7B" w:rsidRPr="00AA3D9B" w:rsidRDefault="0020146A" w:rsidP="00961C7B">
      <w:pPr>
        <w:pStyle w:val="Ttulo1"/>
      </w:pPr>
      <w:bookmarkStart w:id="0" w:name="_Toc222390450"/>
      <w:r>
        <w:lastRenderedPageBreak/>
        <w:t>Presentación</w:t>
      </w:r>
      <w:r w:rsidR="007E5A6D">
        <w:t>.</w:t>
      </w:r>
      <w:bookmarkEnd w:id="0"/>
    </w:p>
    <w:p w14:paraId="39BE8B1A" w14:textId="77777777" w:rsidR="0020146A" w:rsidRPr="0020146A" w:rsidRDefault="0020146A" w:rsidP="0020146A">
      <w:pPr>
        <w:pStyle w:val="paragraph"/>
        <w:spacing w:before="0" w:beforeAutospacing="0" w:after="0" w:afterAutospacing="0"/>
        <w:jc w:val="both"/>
        <w:rPr>
          <w:rFonts w:ascii="Poppins" w:eastAsia="Calibri" w:hAnsi="Poppins" w:cs="Poppins"/>
          <w:sz w:val="18"/>
          <w:szCs w:val="18"/>
          <w:lang w:eastAsia="en-US"/>
        </w:rPr>
      </w:pPr>
      <w:r w:rsidRPr="0020146A">
        <w:rPr>
          <w:rFonts w:ascii="Poppins" w:eastAsia="Calibri" w:hAnsi="Poppins" w:cs="Poppins"/>
          <w:sz w:val="18"/>
          <w:szCs w:val="18"/>
          <w:lang w:eastAsia="en-US"/>
        </w:rPr>
        <w:t xml:space="preserve">La Convención de los Derechos del Niño (CDN) ofrece un marco de referencia internacional, que nos compromete con el respeto y garantía de derechos de la niñez; a nivel nacional la Ley Crecer Juntos acuerpa los principios y los derechos de niñas, niños y adolescentes (NNA) a través del funcionamiento del Sistema Nacional de Protección Integral de la Primera Infancia, Niñez y Adolescencia. </w:t>
      </w:r>
    </w:p>
    <w:p w14:paraId="22CD1EB2" w14:textId="77777777" w:rsidR="0020146A" w:rsidRPr="0020146A" w:rsidRDefault="0020146A" w:rsidP="0020146A">
      <w:pPr>
        <w:pStyle w:val="Prrafodelista"/>
        <w:spacing w:line="240" w:lineRule="auto"/>
        <w:ind w:left="0"/>
        <w:rPr>
          <w:lang w:val="es-SV"/>
        </w:rPr>
      </w:pPr>
      <w:r w:rsidRPr="0020146A">
        <w:rPr>
          <w:lang w:val="es-SV"/>
        </w:rPr>
        <w:t>Desde que se adoptó la Convención de los Derechos del Niño en noviembre de 1989 por parte de la Asamblea de las Naciones Unidas, la lucha por los derechos de la niñez se ha ido incorporando en la agenda de trabajo de muchos Estados miembros y de las organizaciones de la sociedad civil. El Salvador adoptó y ratificó la CDN el 26 de enero de 1990, y a partir de entonces las relaciones entre la niñez y las organizaciones, ya sean estas de la sociedad civil o del Estado se han basado en reconocer a la niñez como sujetas y sujetos activos de derechos, donde el Estado como garante debe crear las condiciones necesarias para la garantía del ejercicio pleno de estos derechos.</w:t>
      </w:r>
    </w:p>
    <w:p w14:paraId="321F6037" w14:textId="2132D1CF" w:rsidR="0020146A" w:rsidRPr="0020146A" w:rsidRDefault="0020146A" w:rsidP="0020146A">
      <w:pPr>
        <w:pStyle w:val="paragraph"/>
        <w:jc w:val="both"/>
        <w:textAlignment w:val="baseline"/>
        <w:rPr>
          <w:rFonts w:ascii="Poppins" w:eastAsia="Calibri" w:hAnsi="Poppins" w:cs="Poppins"/>
          <w:sz w:val="18"/>
          <w:szCs w:val="18"/>
          <w:lang w:eastAsia="en-US"/>
        </w:rPr>
      </w:pPr>
      <w:r w:rsidRPr="0020146A">
        <w:rPr>
          <w:rFonts w:ascii="Poppins" w:eastAsia="Calibri" w:hAnsi="Poppins" w:cs="Poppins"/>
          <w:sz w:val="18"/>
          <w:szCs w:val="18"/>
          <w:lang w:eastAsia="en-US"/>
        </w:rPr>
        <w:t>Como E</w:t>
      </w:r>
      <w:r w:rsidR="00497E05">
        <w:rPr>
          <w:rFonts w:ascii="Poppins" w:eastAsia="Calibri" w:hAnsi="Poppins" w:cs="Poppins"/>
          <w:sz w:val="18"/>
          <w:szCs w:val="18"/>
          <w:lang w:eastAsia="en-US"/>
        </w:rPr>
        <w:t>duco</w:t>
      </w:r>
      <w:r w:rsidRPr="0020146A">
        <w:rPr>
          <w:rFonts w:ascii="Poppins" w:eastAsia="Calibri" w:hAnsi="Poppins" w:cs="Poppins"/>
          <w:sz w:val="18"/>
          <w:szCs w:val="18"/>
          <w:lang w:eastAsia="en-US"/>
        </w:rPr>
        <w:t xml:space="preserve">, asumimos el compromiso y corresponsabilidad en la garantía y </w:t>
      </w:r>
      <w:r w:rsidRPr="00375804">
        <w:rPr>
          <w:rFonts w:ascii="Poppins" w:eastAsia="Calibri" w:hAnsi="Poppins" w:cs="Poppins"/>
          <w:sz w:val="18"/>
          <w:szCs w:val="18"/>
          <w:lang w:eastAsia="en-US"/>
        </w:rPr>
        <w:t>disfrute de los mismos, por ello, como parte del Marco Impacto Global, buscamos alcanzar como resultado “RIS 1. Niñas, niños y adolescentes desarrollan plenamente su personalidad y sus capacidades”, “RIS 2. Niñas, niños y adolescentes viven libres de violencia en entornos seguros y de buen trato” y “RIS 3. Niñas, niños y adolescentes impulsan cambios sociales en su entorno social y medioambiental”, para lograrlo es indispensable conocer la situación en la que se encuentra la niñez y la adolescencia, a fin de hacer las adecuaciones pertinentes a nuestras intervenciones de proyectos, que nos permita enfocar las líneas estratégicas donde más necesidades y brechas existan.</w:t>
      </w:r>
    </w:p>
    <w:p w14:paraId="78BAF7BE" w14:textId="1F9B038B" w:rsidR="0020146A" w:rsidRPr="0020146A" w:rsidRDefault="0020146A" w:rsidP="00280105">
      <w:pPr>
        <w:pStyle w:val="paragraph"/>
        <w:spacing w:before="0" w:beforeAutospacing="0" w:after="0" w:afterAutospacing="0"/>
        <w:jc w:val="both"/>
        <w:textAlignment w:val="baseline"/>
        <w:rPr>
          <w:rFonts w:ascii="Poppins" w:eastAsia="Calibri" w:hAnsi="Poppins" w:cs="Poppins"/>
          <w:sz w:val="18"/>
          <w:szCs w:val="18"/>
          <w:lang w:eastAsia="en-US"/>
        </w:rPr>
      </w:pPr>
      <w:r w:rsidRPr="0020146A">
        <w:rPr>
          <w:rFonts w:ascii="Poppins" w:eastAsia="Calibri" w:hAnsi="Poppins" w:cs="Poppins"/>
          <w:sz w:val="18"/>
          <w:szCs w:val="18"/>
          <w:lang w:eastAsia="en-US"/>
        </w:rPr>
        <w:t xml:space="preserve">Llevar a cabo un </w:t>
      </w:r>
      <w:r w:rsidR="004001DE">
        <w:rPr>
          <w:rFonts w:ascii="Poppins" w:eastAsia="Calibri" w:hAnsi="Poppins" w:cs="Poppins"/>
          <w:sz w:val="18"/>
          <w:szCs w:val="18"/>
          <w:lang w:eastAsia="en-US"/>
        </w:rPr>
        <w:t xml:space="preserve">análisis sobre la </w:t>
      </w:r>
      <w:r w:rsidR="004001DE" w:rsidRPr="00375804">
        <w:rPr>
          <w:rFonts w:ascii="Poppins" w:eastAsia="Calibri" w:hAnsi="Poppins" w:cs="Poppins"/>
          <w:sz w:val="18"/>
          <w:szCs w:val="18"/>
          <w:lang w:eastAsia="en-US"/>
        </w:rPr>
        <w:t xml:space="preserve">situaciones de riesgo </w:t>
      </w:r>
      <w:r w:rsidR="00311A09" w:rsidRPr="00375804">
        <w:rPr>
          <w:rFonts w:ascii="Poppins" w:eastAsia="Calibri" w:hAnsi="Poppins" w:cs="Poppins"/>
          <w:sz w:val="18"/>
          <w:szCs w:val="18"/>
          <w:lang w:eastAsia="en-US"/>
        </w:rPr>
        <w:t xml:space="preserve">de protección </w:t>
      </w:r>
      <w:r w:rsidR="004001DE" w:rsidRPr="00375804">
        <w:rPr>
          <w:rFonts w:ascii="Poppins" w:eastAsia="Calibri" w:hAnsi="Poppins" w:cs="Poppins"/>
          <w:sz w:val="18"/>
          <w:szCs w:val="18"/>
          <w:lang w:eastAsia="en-US"/>
        </w:rPr>
        <w:t xml:space="preserve">y vulneración de derechos de NNAJ en las zonas turísticas del país y en el ámbito digital, </w:t>
      </w:r>
      <w:r w:rsidRPr="0020146A">
        <w:rPr>
          <w:rFonts w:ascii="Poppins" w:eastAsia="Calibri" w:hAnsi="Poppins" w:cs="Poppins"/>
          <w:sz w:val="18"/>
          <w:szCs w:val="18"/>
          <w:lang w:eastAsia="en-US"/>
        </w:rPr>
        <w:t>con la participación de las mismas niñas, niños, adolescentes (incluyendo niñez apadrinada), beneficiarios de nuestros proyectos, actores locales, instituciones garantes y socios que trabajan por la promoción, protección y garantía de los derechos de la niñez y adolescencia; nos permitirá ampliar la mirada y tener la oportunidad de focalizar nuestras intervenciones programáticas lo más apegadas a la realidad, así como ofrecerá a los distintos actores con los que trabajamos, información valiosa sobre la situación de la niñez y de la adolescencia, que podrá ser utilizada para la toma de decisiones en los diferentes niveles, por parte de las instituciones del Estado y organizaciones de la sociedad civil.</w:t>
      </w:r>
    </w:p>
    <w:p w14:paraId="3AFEC0F1" w14:textId="34BE4521" w:rsidR="0020146A" w:rsidRDefault="0020146A" w:rsidP="0020146A">
      <w:pPr>
        <w:pStyle w:val="Prrafodelista"/>
        <w:numPr>
          <w:ilvl w:val="0"/>
          <w:numId w:val="0"/>
        </w:numPr>
        <w:spacing w:line="240" w:lineRule="auto"/>
        <w:rPr>
          <w:lang w:val="es-SV"/>
        </w:rPr>
      </w:pPr>
      <w:r>
        <w:t>E</w:t>
      </w:r>
      <w:r w:rsidR="00497E05">
        <w:t>duco</w:t>
      </w:r>
      <w:r>
        <w:t xml:space="preserve"> reconoce que, a treinta y cinco años de la adopción y ratificación de la CDN en El Salvador, es necesario analizar los avances, conocer la situación de derechos y bienestar de la niñez y de la adolescencia, y revisar las condiciones institucionales del funcionamiento del Sistema Nacional de Protección. </w:t>
      </w:r>
      <w:r w:rsidRPr="63BB82F8">
        <w:rPr>
          <w:lang w:val="es-SV"/>
        </w:rPr>
        <w:t>En este sentido, se ha visto la necesidad de realizar un proceso de análisis utilizando herramientas conceptuales y metodológicas rigurosas, que nos arrojen los resultados más apegados a la realidad que viven las niñas, niños y adolescentes.</w:t>
      </w:r>
    </w:p>
    <w:p w14:paraId="681614B8" w14:textId="3225B52E" w:rsidR="00023201" w:rsidRDefault="00023201" w:rsidP="0020146A">
      <w:pPr>
        <w:pStyle w:val="Prrafodelista"/>
        <w:numPr>
          <w:ilvl w:val="0"/>
          <w:numId w:val="0"/>
        </w:numPr>
        <w:spacing w:line="240" w:lineRule="auto"/>
        <w:rPr>
          <w:lang w:val="es-SV"/>
        </w:rPr>
      </w:pPr>
    </w:p>
    <w:p w14:paraId="6BA4737C" w14:textId="1EEF4AB8" w:rsidR="00023201" w:rsidRDefault="00023201" w:rsidP="0020146A">
      <w:pPr>
        <w:pStyle w:val="Prrafodelista"/>
        <w:numPr>
          <w:ilvl w:val="0"/>
          <w:numId w:val="0"/>
        </w:numPr>
        <w:spacing w:line="240" w:lineRule="auto"/>
        <w:rPr>
          <w:lang w:val="es-SV"/>
        </w:rPr>
      </w:pPr>
    </w:p>
    <w:p w14:paraId="5D123342" w14:textId="1E455095" w:rsidR="00023201" w:rsidRDefault="00023201" w:rsidP="0020146A">
      <w:pPr>
        <w:pStyle w:val="Prrafodelista"/>
        <w:numPr>
          <w:ilvl w:val="0"/>
          <w:numId w:val="0"/>
        </w:numPr>
        <w:spacing w:line="240" w:lineRule="auto"/>
        <w:rPr>
          <w:lang w:val="es-SV"/>
        </w:rPr>
      </w:pPr>
    </w:p>
    <w:p w14:paraId="6431234B" w14:textId="4C23D2CE" w:rsidR="00023201" w:rsidRDefault="00023201" w:rsidP="0020146A">
      <w:pPr>
        <w:pStyle w:val="Prrafodelista"/>
        <w:numPr>
          <w:ilvl w:val="0"/>
          <w:numId w:val="0"/>
        </w:numPr>
        <w:spacing w:line="240" w:lineRule="auto"/>
        <w:rPr>
          <w:lang w:val="es-SV"/>
        </w:rPr>
      </w:pPr>
    </w:p>
    <w:p w14:paraId="155B0B85" w14:textId="60D5A942" w:rsidR="00023201" w:rsidRDefault="00023201" w:rsidP="0020146A">
      <w:pPr>
        <w:pStyle w:val="Prrafodelista"/>
        <w:numPr>
          <w:ilvl w:val="0"/>
          <w:numId w:val="0"/>
        </w:numPr>
        <w:spacing w:line="240" w:lineRule="auto"/>
        <w:rPr>
          <w:lang w:val="es-SV"/>
        </w:rPr>
      </w:pPr>
    </w:p>
    <w:p w14:paraId="7FCB2ECD" w14:textId="30CF68E8" w:rsidR="00023201" w:rsidRDefault="00023201" w:rsidP="0020146A">
      <w:pPr>
        <w:pStyle w:val="Prrafodelista"/>
        <w:numPr>
          <w:ilvl w:val="0"/>
          <w:numId w:val="0"/>
        </w:numPr>
        <w:spacing w:line="240" w:lineRule="auto"/>
        <w:rPr>
          <w:lang w:val="es-SV"/>
        </w:rPr>
      </w:pPr>
    </w:p>
    <w:p w14:paraId="1FF85EA1" w14:textId="77777777" w:rsidR="00023201" w:rsidRDefault="00023201" w:rsidP="0020146A">
      <w:pPr>
        <w:pStyle w:val="Prrafodelista"/>
        <w:numPr>
          <w:ilvl w:val="0"/>
          <w:numId w:val="0"/>
        </w:numPr>
        <w:spacing w:line="240" w:lineRule="auto"/>
        <w:rPr>
          <w:lang w:val="es-SV"/>
        </w:rPr>
      </w:pPr>
    </w:p>
    <w:p w14:paraId="78349918" w14:textId="71233843" w:rsidR="00023201" w:rsidRPr="00023201" w:rsidRDefault="00874F45" w:rsidP="00023201">
      <w:pPr>
        <w:pStyle w:val="Ttulo2"/>
        <w:rPr>
          <w:rFonts w:eastAsia="Calibri"/>
          <w:b w:val="0"/>
          <w:color w:val="auto"/>
          <w:sz w:val="18"/>
          <w:szCs w:val="18"/>
        </w:rPr>
      </w:pPr>
      <w:bookmarkStart w:id="1" w:name="_Toc222390451"/>
      <w:r w:rsidRPr="00023201">
        <w:lastRenderedPageBreak/>
        <w:t xml:space="preserve">Sobre </w:t>
      </w:r>
      <w:r>
        <w:t>E</w:t>
      </w:r>
      <w:r w:rsidRPr="00023201">
        <w:t>duco</w:t>
      </w:r>
      <w:r w:rsidR="00A3580A">
        <w:t xml:space="preserve"> El Salvador</w:t>
      </w:r>
      <w:bookmarkEnd w:id="1"/>
    </w:p>
    <w:p w14:paraId="14E22A54" w14:textId="77777777" w:rsidR="00023201" w:rsidRPr="008A39E8" w:rsidRDefault="00023201" w:rsidP="00023201">
      <w:pPr>
        <w:spacing w:line="240" w:lineRule="auto"/>
      </w:pPr>
      <w:r w:rsidRPr="008A39E8">
        <w:t xml:space="preserve">Fundación Educación y Cooperación (Educo) es una ONG de cooperación global para el desarrollo que actúa desde hace más de 25 años a favor de la infancia y en defensa de sus derechos, en especial, el derecho a recibir una educación equitativa y de calidad. </w:t>
      </w:r>
    </w:p>
    <w:p w14:paraId="6934DC4A" w14:textId="0594A2CC" w:rsidR="00023201" w:rsidRPr="008A39E8" w:rsidRDefault="00023201" w:rsidP="00023201">
      <w:pPr>
        <w:spacing w:line="240" w:lineRule="auto"/>
      </w:pPr>
      <w:r w:rsidRPr="008A39E8">
        <w:t xml:space="preserve">Tiene presencia en El Salvador desde el año 2001. </w:t>
      </w:r>
      <w:r w:rsidR="00E63ECB">
        <w:t>Donde</w:t>
      </w:r>
      <w:r w:rsidRPr="008A39E8">
        <w:t xml:space="preserve"> su trabajo se ha basado en lograr el bienestar de todas las niñas, niños, adolescentes para que puedan hacer aquello que valoran gracias al ejercicio de sus derechos, enfocándose en asegurar su acceso a la educación, salud, protección, participación y seguridad alimentaria.</w:t>
      </w:r>
    </w:p>
    <w:p w14:paraId="4619AEDC" w14:textId="77777777" w:rsidR="00023201" w:rsidRPr="008A39E8" w:rsidRDefault="00023201" w:rsidP="00023201">
      <w:pPr>
        <w:spacing w:line="240" w:lineRule="auto"/>
      </w:pPr>
      <w:r w:rsidRPr="008A39E8">
        <w:t xml:space="preserve">Educo forma parte de </w:t>
      </w:r>
      <w:proofErr w:type="spellStart"/>
      <w:r w:rsidRPr="008A39E8">
        <w:t>ChildFund</w:t>
      </w:r>
      <w:proofErr w:type="spellEnd"/>
      <w:r w:rsidRPr="008A39E8">
        <w:t xml:space="preserve"> Alliance, una de las principales coaliciones internacionales de </w:t>
      </w:r>
      <w:proofErr w:type="spellStart"/>
      <w:r w:rsidRPr="008A39E8">
        <w:t>ONG’s</w:t>
      </w:r>
      <w:proofErr w:type="spellEnd"/>
      <w:r w:rsidRPr="008A39E8">
        <w:t xml:space="preserve"> centrada en la protección de la infancia y presente en los cinco continentes. </w:t>
      </w:r>
    </w:p>
    <w:p w14:paraId="62561459" w14:textId="77777777" w:rsidR="00023201" w:rsidRPr="008A39E8" w:rsidRDefault="00023201" w:rsidP="00023201">
      <w:pPr>
        <w:spacing w:line="240" w:lineRule="auto"/>
      </w:pPr>
    </w:p>
    <w:p w14:paraId="1B577FCA" w14:textId="51A4598C" w:rsidR="00023201" w:rsidRPr="00023201" w:rsidRDefault="00874F45" w:rsidP="00023201">
      <w:pPr>
        <w:pStyle w:val="Ttulo2"/>
      </w:pPr>
      <w:bookmarkStart w:id="2" w:name="_Toc222390452"/>
      <w:r w:rsidRPr="00023201">
        <w:t>Su misión</w:t>
      </w:r>
      <w:bookmarkEnd w:id="2"/>
    </w:p>
    <w:p w14:paraId="06CE199D" w14:textId="77777777" w:rsidR="00023201" w:rsidRPr="008A39E8" w:rsidRDefault="00023201" w:rsidP="00023201">
      <w:pPr>
        <w:spacing w:line="240" w:lineRule="auto"/>
      </w:pPr>
      <w:r w:rsidRPr="008A39E8">
        <w:t>Trabajar con niñas, niños y su entorno para promover sociedades justas y equitativas que garanticen sus derechos y bienestar.</w:t>
      </w:r>
    </w:p>
    <w:p w14:paraId="2BB95C7A" w14:textId="77777777" w:rsidR="00023201" w:rsidRPr="008A39E8" w:rsidRDefault="00023201" w:rsidP="00023201">
      <w:pPr>
        <w:spacing w:line="240" w:lineRule="auto"/>
      </w:pPr>
    </w:p>
    <w:p w14:paraId="011D6FE4" w14:textId="16F7BBFE" w:rsidR="00023201" w:rsidRPr="00023201" w:rsidRDefault="00874F45" w:rsidP="00023201">
      <w:pPr>
        <w:pStyle w:val="Ttulo2"/>
      </w:pPr>
      <w:bookmarkStart w:id="3" w:name="_Toc222390453"/>
      <w:r w:rsidRPr="00023201">
        <w:t>Su visión</w:t>
      </w:r>
      <w:bookmarkEnd w:id="3"/>
    </w:p>
    <w:p w14:paraId="562D83F2" w14:textId="60E0A7F4" w:rsidR="00023201" w:rsidRPr="008A39E8" w:rsidRDefault="00023201" w:rsidP="00023201">
      <w:pPr>
        <w:spacing w:line="240" w:lineRule="auto"/>
      </w:pPr>
      <w:r w:rsidRPr="008A39E8">
        <w:t>Un mundo donde todas las niñas y los niños disfrutan plenamente de sus derechos y de una vida digna.</w:t>
      </w:r>
      <w:r w:rsidR="00EA54C3">
        <w:t xml:space="preserve"> </w:t>
      </w:r>
      <w:r w:rsidRPr="008A39E8">
        <w:t xml:space="preserve">El accionar de Educo se centra en cuatro principios fundamentales bajo un enfoque de derechos de la niñez y adolescencia:  </w:t>
      </w:r>
    </w:p>
    <w:p w14:paraId="49B06008" w14:textId="77777777" w:rsidR="00023201" w:rsidRPr="008A39E8" w:rsidRDefault="00023201" w:rsidP="00023201">
      <w:pPr>
        <w:spacing w:line="240" w:lineRule="auto"/>
      </w:pPr>
      <w:r w:rsidRPr="008A39E8">
        <w:t xml:space="preserve">Participación: Todas las actuaciones garantizan y promueven el derecho a la participación de las niñas, niños y adolescentes, y de quienes </w:t>
      </w:r>
      <w:proofErr w:type="gramStart"/>
      <w:r w:rsidRPr="008A39E8">
        <w:t>les</w:t>
      </w:r>
      <w:proofErr w:type="gramEnd"/>
      <w:r w:rsidRPr="008A39E8">
        <w:t xml:space="preserve"> acompañan, para el ejercicio pleno de su ciudadanía. Asimismo, se promueve una cultura participativa en la organización. </w:t>
      </w:r>
    </w:p>
    <w:p w14:paraId="371F504B" w14:textId="77777777" w:rsidR="00023201" w:rsidRPr="008A39E8" w:rsidRDefault="00023201" w:rsidP="00023201">
      <w:pPr>
        <w:spacing w:line="240" w:lineRule="auto"/>
      </w:pPr>
      <w:r w:rsidRPr="008A39E8">
        <w:t xml:space="preserve">No discriminación: el trabajo reconoce que todas las niñas, niños y adolescentes deben disfrutar de sus derechos, independientemente del origen nacional, étnico o social, del sexo, el idioma, la religión, la opinión política o posición económica, de que posean capacidades diferentes o de cualquier otra condición suya o de sus familias. </w:t>
      </w:r>
    </w:p>
    <w:p w14:paraId="1A003E44" w14:textId="77777777" w:rsidR="00023201" w:rsidRPr="008A39E8" w:rsidRDefault="00023201" w:rsidP="00023201">
      <w:pPr>
        <w:spacing w:line="240" w:lineRule="auto"/>
      </w:pPr>
      <w:r w:rsidRPr="008A39E8">
        <w:t xml:space="preserve">Transparencia: la labor se basa en la honestidad, la responsabilidad y el máximo acceso a la información sobre la gestión de recursos y sobre el impacto de nuestras acciones para una mayor rendición de cuentas social y económica. </w:t>
      </w:r>
    </w:p>
    <w:p w14:paraId="16616769" w14:textId="77777777" w:rsidR="00023201" w:rsidRPr="008A39E8" w:rsidRDefault="00023201" w:rsidP="00023201">
      <w:pPr>
        <w:spacing w:line="240" w:lineRule="auto"/>
      </w:pPr>
      <w:r w:rsidRPr="008A39E8">
        <w:t>Dinamismo: se tiene la capacidad de adaptación y de respuesta creativa para actuar con innovación y calidad.</w:t>
      </w:r>
    </w:p>
    <w:p w14:paraId="57266D1B" w14:textId="77777777" w:rsidR="00023201" w:rsidRDefault="00023201" w:rsidP="0020146A">
      <w:pPr>
        <w:pStyle w:val="Prrafodelista"/>
        <w:numPr>
          <w:ilvl w:val="0"/>
          <w:numId w:val="0"/>
        </w:numPr>
        <w:spacing w:line="240" w:lineRule="auto"/>
        <w:rPr>
          <w:lang w:val="es-SV"/>
        </w:rPr>
      </w:pPr>
    </w:p>
    <w:p w14:paraId="4EC78553" w14:textId="3E25E1F9" w:rsidR="0020146A" w:rsidRDefault="2904AF2F" w:rsidP="0020146A">
      <w:pPr>
        <w:pStyle w:val="Ttulo1"/>
      </w:pPr>
      <w:bookmarkStart w:id="4" w:name="_Toc222390454"/>
      <w:r>
        <w:lastRenderedPageBreak/>
        <w:t>Propósito</w:t>
      </w:r>
      <w:r w:rsidR="0020146A">
        <w:t xml:space="preserve"> de la </w:t>
      </w:r>
      <w:r w:rsidR="6F74FD67">
        <w:t>consultoría</w:t>
      </w:r>
      <w:bookmarkEnd w:id="4"/>
    </w:p>
    <w:p w14:paraId="1304A243" w14:textId="33D19292" w:rsidR="008B1668" w:rsidRDefault="0020146A" w:rsidP="000067A3">
      <w:pPr>
        <w:pStyle w:val="Ttulo2"/>
      </w:pPr>
      <w:bookmarkStart w:id="5" w:name="_Toc222390455"/>
      <w:r>
        <w:t>Objetivo</w:t>
      </w:r>
      <w:r w:rsidR="008B1668">
        <w:t>s</w:t>
      </w:r>
      <w:bookmarkEnd w:id="5"/>
      <w:r>
        <w:t xml:space="preserve"> </w:t>
      </w:r>
    </w:p>
    <w:p w14:paraId="19DC963C" w14:textId="09355B03" w:rsidR="000067A3" w:rsidRDefault="008B1668" w:rsidP="008B1668">
      <w:pPr>
        <w:pStyle w:val="Ttulo3"/>
      </w:pPr>
      <w:bookmarkStart w:id="6" w:name="_Toc183097996"/>
      <w:bookmarkStart w:id="7" w:name="_Toc183098100"/>
      <w:bookmarkStart w:id="8" w:name="_Toc222390456"/>
      <w:r>
        <w:t xml:space="preserve">Objetivo </w:t>
      </w:r>
      <w:r w:rsidR="0020146A">
        <w:t>General</w:t>
      </w:r>
      <w:r w:rsidR="007E5A6D">
        <w:t>.</w:t>
      </w:r>
      <w:bookmarkEnd w:id="6"/>
      <w:bookmarkEnd w:id="7"/>
      <w:bookmarkEnd w:id="8"/>
    </w:p>
    <w:p w14:paraId="79DDC70E" w14:textId="43618E2E" w:rsidR="00E63ECB" w:rsidRPr="0020146A" w:rsidRDefault="005E0BA7" w:rsidP="0469D391">
      <w:pPr>
        <w:pStyle w:val="paragraph"/>
        <w:spacing w:before="0" w:beforeAutospacing="0" w:after="0" w:afterAutospacing="0"/>
        <w:jc w:val="both"/>
        <w:rPr>
          <w:rFonts w:ascii="Poppins" w:eastAsia="Calibri" w:hAnsi="Poppins" w:cs="Poppins"/>
          <w:sz w:val="18"/>
          <w:szCs w:val="18"/>
          <w:lang w:val="es-ES" w:eastAsia="en-US"/>
        </w:rPr>
      </w:pPr>
      <w:r>
        <w:rPr>
          <w:rFonts w:ascii="Poppins" w:eastAsia="Calibri" w:hAnsi="Poppins" w:cs="Poppins"/>
          <w:sz w:val="18"/>
          <w:szCs w:val="18"/>
          <w:lang w:val="es-ES" w:eastAsia="en-US"/>
        </w:rPr>
        <w:t>Analizar</w:t>
      </w:r>
      <w:commentRangeStart w:id="9"/>
      <w:commentRangeStart w:id="10"/>
      <w:commentRangeStart w:id="11"/>
      <w:r w:rsidR="307451CA" w:rsidRPr="6627ACB2">
        <w:rPr>
          <w:rFonts w:ascii="Poppins" w:eastAsia="Calibri" w:hAnsi="Poppins" w:cs="Poppins"/>
          <w:sz w:val="18"/>
          <w:szCs w:val="18"/>
          <w:lang w:val="es-ES" w:eastAsia="en-US"/>
        </w:rPr>
        <w:t xml:space="preserve"> las</w:t>
      </w:r>
      <w:r w:rsidR="6347E5A5" w:rsidRPr="6627ACB2">
        <w:rPr>
          <w:rFonts w:ascii="Poppins" w:eastAsia="Calibri" w:hAnsi="Poppins" w:cs="Poppins"/>
          <w:sz w:val="18"/>
          <w:szCs w:val="18"/>
          <w:lang w:val="es-ES" w:eastAsia="en-US"/>
        </w:rPr>
        <w:t xml:space="preserve"> principales</w:t>
      </w:r>
      <w:r w:rsidR="307451CA" w:rsidRPr="6627ACB2">
        <w:rPr>
          <w:rFonts w:ascii="Poppins" w:eastAsia="Calibri" w:hAnsi="Poppins" w:cs="Poppins"/>
          <w:sz w:val="18"/>
          <w:szCs w:val="18"/>
          <w:lang w:val="es-ES" w:eastAsia="en-US"/>
        </w:rPr>
        <w:t xml:space="preserve"> </w:t>
      </w:r>
      <w:r w:rsidR="7195DB68" w:rsidRPr="6627ACB2">
        <w:rPr>
          <w:rFonts w:ascii="Poppins" w:eastAsia="Calibri" w:hAnsi="Poppins" w:cs="Poppins"/>
          <w:sz w:val="18"/>
          <w:szCs w:val="18"/>
          <w:lang w:val="es-ES" w:eastAsia="en-US"/>
        </w:rPr>
        <w:t xml:space="preserve">situaciones de riesgo </w:t>
      </w:r>
      <w:r w:rsidR="579A9D57" w:rsidRPr="6627ACB2">
        <w:rPr>
          <w:rFonts w:ascii="Poppins" w:eastAsia="Calibri" w:hAnsi="Poppins" w:cs="Poppins"/>
          <w:sz w:val="18"/>
          <w:szCs w:val="18"/>
          <w:lang w:val="es-ES" w:eastAsia="en-US"/>
        </w:rPr>
        <w:t xml:space="preserve">de protección </w:t>
      </w:r>
      <w:r w:rsidR="7195DB68" w:rsidRPr="6627ACB2">
        <w:rPr>
          <w:rFonts w:ascii="Poppins" w:eastAsia="Calibri" w:hAnsi="Poppins" w:cs="Poppins"/>
          <w:sz w:val="18"/>
          <w:szCs w:val="18"/>
          <w:lang w:val="es-ES" w:eastAsia="en-US"/>
        </w:rPr>
        <w:t>y vulneración de derechos de niñas, niños, adolescentes y jóvenes en dos ámbitos de estudio: 1) las zonas turísticas del país, y 2) en el ámbito digital</w:t>
      </w:r>
      <w:r w:rsidR="582FE6CE" w:rsidRPr="6627ACB2">
        <w:rPr>
          <w:rFonts w:ascii="Poppins" w:eastAsia="Calibri" w:hAnsi="Poppins" w:cs="Poppins"/>
          <w:sz w:val="18"/>
          <w:szCs w:val="18"/>
          <w:lang w:val="es-ES" w:eastAsia="en-US"/>
        </w:rPr>
        <w:t>,</w:t>
      </w:r>
      <w:r w:rsidR="7195DB68" w:rsidRPr="6627ACB2">
        <w:rPr>
          <w:rFonts w:ascii="Poppins" w:eastAsia="Calibri" w:hAnsi="Poppins" w:cs="Poppins"/>
          <w:sz w:val="18"/>
          <w:szCs w:val="18"/>
          <w:lang w:val="es-ES" w:eastAsia="en-US"/>
        </w:rPr>
        <w:t xml:space="preserve"> </w:t>
      </w:r>
      <w:r w:rsidR="5C479BEC" w:rsidRPr="6627ACB2">
        <w:rPr>
          <w:rFonts w:ascii="Poppins" w:eastAsia="Calibri" w:hAnsi="Poppins" w:cs="Poppins"/>
          <w:sz w:val="18"/>
          <w:szCs w:val="18"/>
          <w:lang w:val="es-ES" w:eastAsia="en-US"/>
        </w:rPr>
        <w:t>c</w:t>
      </w:r>
      <w:r w:rsidR="6347E5A5" w:rsidRPr="6627ACB2">
        <w:rPr>
          <w:rFonts w:ascii="Poppins" w:eastAsia="Calibri" w:hAnsi="Poppins" w:cs="Poppins"/>
          <w:sz w:val="18"/>
          <w:szCs w:val="18"/>
          <w:lang w:val="es-ES" w:eastAsia="en-US"/>
        </w:rPr>
        <w:t xml:space="preserve">on énfasis en la violencia </w:t>
      </w:r>
      <w:commentRangeStart w:id="12"/>
      <w:commentRangeStart w:id="13"/>
      <w:commentRangeStart w:id="14"/>
      <w:r w:rsidR="6347E5A5" w:rsidRPr="6627ACB2">
        <w:rPr>
          <w:rFonts w:ascii="Poppins" w:eastAsia="Calibri" w:hAnsi="Poppins" w:cs="Poppins"/>
          <w:sz w:val="18"/>
          <w:szCs w:val="18"/>
          <w:lang w:val="es-ES" w:eastAsia="en-US"/>
        </w:rPr>
        <w:t>basada en género.</w:t>
      </w:r>
      <w:commentRangeEnd w:id="12"/>
      <w:r w:rsidR="0020146A">
        <w:commentReference w:id="12"/>
      </w:r>
      <w:commentRangeEnd w:id="13"/>
      <w:r>
        <w:commentReference w:id="13"/>
      </w:r>
      <w:commentRangeEnd w:id="14"/>
      <w:r>
        <w:commentReference w:id="14"/>
      </w:r>
      <w:commentRangeEnd w:id="9"/>
      <w:r w:rsidR="0020146A">
        <w:commentReference w:id="9"/>
      </w:r>
      <w:commentRangeEnd w:id="10"/>
      <w:r>
        <w:commentReference w:id="10"/>
      </w:r>
      <w:commentRangeEnd w:id="11"/>
      <w:r>
        <w:commentReference w:id="11"/>
      </w:r>
    </w:p>
    <w:p w14:paraId="675CD262" w14:textId="5F374E4F" w:rsidR="000067A3" w:rsidRPr="00564C7A" w:rsidRDefault="0020146A" w:rsidP="00564C7A">
      <w:pPr>
        <w:pStyle w:val="Ttulo3"/>
      </w:pPr>
      <w:bookmarkStart w:id="15" w:name="_Toc183097997"/>
      <w:bookmarkStart w:id="16" w:name="_Toc183098101"/>
      <w:bookmarkStart w:id="17" w:name="_Toc222390457"/>
      <w:r>
        <w:t xml:space="preserve">Objetivos </w:t>
      </w:r>
      <w:r w:rsidR="6EEE5351">
        <w:t>Específicos</w:t>
      </w:r>
      <w:bookmarkEnd w:id="15"/>
      <w:bookmarkEnd w:id="16"/>
      <w:bookmarkEnd w:id="17"/>
    </w:p>
    <w:p w14:paraId="30DEA982" w14:textId="64294B6F" w:rsidR="000D551E" w:rsidRDefault="00311A09" w:rsidP="00CA4973">
      <w:pPr>
        <w:pStyle w:val="paragraph"/>
        <w:numPr>
          <w:ilvl w:val="0"/>
          <w:numId w:val="19"/>
        </w:numPr>
        <w:spacing w:before="0" w:beforeAutospacing="0" w:after="0" w:afterAutospacing="0"/>
        <w:jc w:val="both"/>
        <w:textAlignment w:val="baseline"/>
        <w:rPr>
          <w:rFonts w:ascii="Poppins" w:eastAsia="Calibri" w:hAnsi="Poppins" w:cs="Poppins"/>
          <w:sz w:val="18"/>
          <w:szCs w:val="18"/>
          <w:lang w:val="es-ES" w:eastAsia="en-US"/>
        </w:rPr>
      </w:pPr>
      <w:r>
        <w:rPr>
          <w:rFonts w:ascii="Poppins" w:eastAsia="Calibri" w:hAnsi="Poppins" w:cs="Poppins"/>
          <w:sz w:val="18"/>
          <w:szCs w:val="18"/>
          <w:lang w:val="es-ES" w:eastAsia="en-US"/>
        </w:rPr>
        <w:t xml:space="preserve">Conocer los principales riesgos de protección y vulneración de derechos que enfrentan las niñas, niños, adolescentes y jóvenes que residen en las zonas turísticas del país, principalmente </w:t>
      </w:r>
      <w:r w:rsidR="00DE44E9">
        <w:rPr>
          <w:rFonts w:ascii="Poppins" w:eastAsia="Calibri" w:hAnsi="Poppins" w:cs="Poppins"/>
          <w:sz w:val="18"/>
          <w:szCs w:val="18"/>
          <w:lang w:val="es-ES" w:eastAsia="en-US"/>
        </w:rPr>
        <w:t xml:space="preserve">el departamento de </w:t>
      </w:r>
      <w:r>
        <w:rPr>
          <w:rFonts w:ascii="Poppins" w:eastAsia="Calibri" w:hAnsi="Poppins" w:cs="Poppins"/>
          <w:sz w:val="18"/>
          <w:szCs w:val="18"/>
          <w:lang w:val="es-ES" w:eastAsia="en-US"/>
        </w:rPr>
        <w:t>La Libertad</w:t>
      </w:r>
      <w:r w:rsidR="00DE44E9">
        <w:rPr>
          <w:rFonts w:ascii="Poppins" w:eastAsia="Calibri" w:hAnsi="Poppins" w:cs="Poppins"/>
          <w:sz w:val="18"/>
          <w:szCs w:val="18"/>
          <w:lang w:val="es-ES" w:eastAsia="en-US"/>
        </w:rPr>
        <w:t>,</w:t>
      </w:r>
      <w:r>
        <w:rPr>
          <w:rFonts w:ascii="Poppins" w:eastAsia="Calibri" w:hAnsi="Poppins" w:cs="Poppins"/>
          <w:sz w:val="18"/>
          <w:szCs w:val="18"/>
          <w:lang w:val="es-ES" w:eastAsia="en-US"/>
        </w:rPr>
        <w:t xml:space="preserve"> Usulután </w:t>
      </w:r>
      <w:r w:rsidR="00DE44E9">
        <w:rPr>
          <w:rFonts w:ascii="Poppins" w:eastAsia="Calibri" w:hAnsi="Poppins" w:cs="Poppins"/>
          <w:sz w:val="18"/>
          <w:szCs w:val="18"/>
          <w:lang w:val="es-ES" w:eastAsia="en-US"/>
        </w:rPr>
        <w:t>y San Miguel</w:t>
      </w:r>
      <w:r>
        <w:rPr>
          <w:rFonts w:ascii="Poppins" w:eastAsia="Calibri" w:hAnsi="Poppins" w:cs="Poppins"/>
          <w:sz w:val="18"/>
          <w:szCs w:val="18"/>
          <w:lang w:val="es-ES" w:eastAsia="en-US"/>
        </w:rPr>
        <w:t xml:space="preserve">, con énfasis en trabajo infantil, explotación sexual y trata de personas. </w:t>
      </w:r>
    </w:p>
    <w:p w14:paraId="15FF56D8" w14:textId="289E2D60" w:rsidR="0024401F" w:rsidRDefault="005E0BA7" w:rsidP="0469D391">
      <w:pPr>
        <w:pStyle w:val="paragraph"/>
        <w:numPr>
          <w:ilvl w:val="0"/>
          <w:numId w:val="19"/>
        </w:numPr>
        <w:spacing w:before="0" w:beforeAutospacing="0" w:after="0" w:afterAutospacing="0"/>
        <w:jc w:val="both"/>
        <w:textAlignment w:val="baseline"/>
        <w:rPr>
          <w:rFonts w:ascii="Poppins" w:eastAsia="Calibri" w:hAnsi="Poppins" w:cs="Poppins"/>
          <w:sz w:val="18"/>
          <w:szCs w:val="18"/>
          <w:lang w:val="es-ES" w:eastAsia="en-US"/>
        </w:rPr>
      </w:pPr>
      <w:r>
        <w:rPr>
          <w:rFonts w:ascii="Poppins" w:eastAsia="Calibri" w:hAnsi="Poppins" w:cs="Poppins"/>
          <w:sz w:val="18"/>
          <w:szCs w:val="18"/>
          <w:lang w:val="es-ES" w:eastAsia="en-US"/>
        </w:rPr>
        <w:t>Analizar</w:t>
      </w:r>
      <w:commentRangeStart w:id="18"/>
      <w:commentRangeStart w:id="19"/>
      <w:commentRangeStart w:id="20"/>
      <w:r w:rsidR="307451CA" w:rsidRPr="6627ACB2">
        <w:rPr>
          <w:rFonts w:ascii="Poppins" w:eastAsia="Calibri" w:hAnsi="Poppins" w:cs="Poppins"/>
          <w:sz w:val="18"/>
          <w:szCs w:val="18"/>
          <w:lang w:val="es-ES" w:eastAsia="en-US"/>
        </w:rPr>
        <w:t xml:space="preserve"> l</w:t>
      </w:r>
      <w:r>
        <w:rPr>
          <w:rFonts w:ascii="Poppins" w:eastAsia="Calibri" w:hAnsi="Poppins" w:cs="Poppins"/>
          <w:sz w:val="18"/>
          <w:szCs w:val="18"/>
          <w:lang w:val="es-ES" w:eastAsia="en-US"/>
        </w:rPr>
        <w:t>os</w:t>
      </w:r>
      <w:r w:rsidR="307451CA" w:rsidRPr="6627ACB2">
        <w:rPr>
          <w:rFonts w:ascii="Poppins" w:eastAsia="Calibri" w:hAnsi="Poppins" w:cs="Poppins"/>
          <w:sz w:val="18"/>
          <w:szCs w:val="18"/>
          <w:lang w:val="es-ES" w:eastAsia="en-US"/>
        </w:rPr>
        <w:t xml:space="preserve"> </w:t>
      </w:r>
      <w:r>
        <w:rPr>
          <w:rFonts w:ascii="Poppins" w:eastAsia="Calibri" w:hAnsi="Poppins" w:cs="Poppins"/>
          <w:sz w:val="18"/>
          <w:szCs w:val="18"/>
          <w:lang w:val="es-ES" w:eastAsia="en-US"/>
        </w:rPr>
        <w:t>factores</w:t>
      </w:r>
      <w:r w:rsidRPr="6627ACB2">
        <w:rPr>
          <w:rFonts w:ascii="Poppins" w:eastAsia="Calibri" w:hAnsi="Poppins" w:cs="Poppins"/>
          <w:sz w:val="18"/>
          <w:szCs w:val="18"/>
          <w:lang w:val="es-ES" w:eastAsia="en-US"/>
        </w:rPr>
        <w:t xml:space="preserve"> </w:t>
      </w:r>
      <w:r w:rsidR="307451CA" w:rsidRPr="6627ACB2">
        <w:rPr>
          <w:rFonts w:ascii="Poppins" w:eastAsia="Calibri" w:hAnsi="Poppins" w:cs="Poppins"/>
          <w:sz w:val="18"/>
          <w:szCs w:val="18"/>
          <w:lang w:val="es-ES" w:eastAsia="en-US"/>
        </w:rPr>
        <w:t>sociales, económic</w:t>
      </w:r>
      <w:r>
        <w:rPr>
          <w:rFonts w:ascii="Poppins" w:eastAsia="Calibri" w:hAnsi="Poppins" w:cs="Poppins"/>
          <w:sz w:val="18"/>
          <w:szCs w:val="18"/>
          <w:lang w:val="es-ES" w:eastAsia="en-US"/>
        </w:rPr>
        <w:t>o</w:t>
      </w:r>
      <w:r w:rsidR="307451CA" w:rsidRPr="6627ACB2">
        <w:rPr>
          <w:rFonts w:ascii="Poppins" w:eastAsia="Calibri" w:hAnsi="Poppins" w:cs="Poppins"/>
          <w:sz w:val="18"/>
          <w:szCs w:val="18"/>
          <w:lang w:val="es-ES" w:eastAsia="en-US"/>
        </w:rPr>
        <w:t xml:space="preserve">s, </w:t>
      </w:r>
      <w:r>
        <w:rPr>
          <w:rFonts w:ascii="Poppins" w:eastAsia="Calibri" w:hAnsi="Poppins" w:cs="Poppins"/>
          <w:sz w:val="18"/>
          <w:szCs w:val="18"/>
          <w:lang w:val="es-ES" w:eastAsia="en-US"/>
        </w:rPr>
        <w:t>institucionales y contextuales</w:t>
      </w:r>
      <w:r w:rsidR="307451CA" w:rsidRPr="6627ACB2">
        <w:rPr>
          <w:rFonts w:ascii="Poppins" w:eastAsia="Calibri" w:hAnsi="Poppins" w:cs="Poppins"/>
          <w:sz w:val="18"/>
          <w:szCs w:val="18"/>
          <w:lang w:val="es-ES" w:eastAsia="en-US"/>
        </w:rPr>
        <w:t xml:space="preserve"> que </w:t>
      </w:r>
      <w:r w:rsidR="4FEF1673" w:rsidRPr="6627ACB2">
        <w:rPr>
          <w:rFonts w:ascii="Poppins" w:eastAsia="Calibri" w:hAnsi="Poppins" w:cs="Poppins"/>
          <w:sz w:val="18"/>
          <w:szCs w:val="18"/>
          <w:lang w:val="es-ES" w:eastAsia="en-US"/>
        </w:rPr>
        <w:t xml:space="preserve">refuerzan </w:t>
      </w:r>
      <w:r w:rsidR="579A9D57" w:rsidRPr="6627ACB2">
        <w:rPr>
          <w:rFonts w:ascii="Poppins" w:eastAsia="Calibri" w:hAnsi="Poppins" w:cs="Poppins"/>
          <w:sz w:val="18"/>
          <w:szCs w:val="18"/>
          <w:lang w:val="es-ES" w:eastAsia="en-US"/>
        </w:rPr>
        <w:t xml:space="preserve">los riesgos de protección y vulneración de derechos </w:t>
      </w:r>
      <w:r w:rsidR="4FEF1673" w:rsidRPr="6627ACB2">
        <w:rPr>
          <w:rFonts w:ascii="Poppins" w:eastAsia="Calibri" w:hAnsi="Poppins" w:cs="Poppins"/>
          <w:sz w:val="18"/>
          <w:szCs w:val="18"/>
          <w:lang w:val="es-ES" w:eastAsia="en-US"/>
        </w:rPr>
        <w:t>de niñas, niños, adolescentes y jóvenes que residen en</w:t>
      </w:r>
      <w:r w:rsidR="579A9D57" w:rsidRPr="6627ACB2">
        <w:rPr>
          <w:rFonts w:ascii="Poppins" w:eastAsia="Calibri" w:hAnsi="Poppins" w:cs="Poppins"/>
          <w:sz w:val="18"/>
          <w:szCs w:val="18"/>
          <w:lang w:val="es-ES" w:eastAsia="en-US"/>
        </w:rPr>
        <w:t xml:space="preserve"> las zonas turísticas del país</w:t>
      </w:r>
      <w:r w:rsidR="4FEF1673" w:rsidRPr="6627ACB2">
        <w:rPr>
          <w:rFonts w:ascii="Poppins" w:eastAsia="Calibri" w:hAnsi="Poppins" w:cs="Poppins"/>
          <w:sz w:val="18"/>
          <w:szCs w:val="18"/>
          <w:lang w:val="es-ES" w:eastAsia="en-US"/>
        </w:rPr>
        <w:t>, principalmente lo rel</w:t>
      </w:r>
      <w:r w:rsidR="22449BCC" w:rsidRPr="6627ACB2">
        <w:rPr>
          <w:rFonts w:ascii="Poppins" w:eastAsia="Calibri" w:hAnsi="Poppins" w:cs="Poppins"/>
          <w:sz w:val="18"/>
          <w:szCs w:val="18"/>
          <w:lang w:val="es-ES" w:eastAsia="en-US"/>
        </w:rPr>
        <w:t>a</w:t>
      </w:r>
      <w:r w:rsidR="4FEF1673" w:rsidRPr="6627ACB2">
        <w:rPr>
          <w:rFonts w:ascii="Poppins" w:eastAsia="Calibri" w:hAnsi="Poppins" w:cs="Poppins"/>
          <w:sz w:val="18"/>
          <w:szCs w:val="18"/>
          <w:lang w:val="es-ES" w:eastAsia="en-US"/>
        </w:rPr>
        <w:t>cionado al trabajo infantil, explotación sexual y trata de personas.</w:t>
      </w:r>
      <w:commentRangeEnd w:id="18"/>
      <w:r w:rsidR="0020146A">
        <w:commentReference w:id="18"/>
      </w:r>
      <w:commentRangeEnd w:id="19"/>
      <w:r>
        <w:commentReference w:id="19"/>
      </w:r>
      <w:commentRangeEnd w:id="20"/>
      <w:r>
        <w:commentReference w:id="20"/>
      </w:r>
    </w:p>
    <w:p w14:paraId="5979916F" w14:textId="77777777" w:rsidR="00C944AA" w:rsidRDefault="00C944AA" w:rsidP="00C944AA">
      <w:pPr>
        <w:pStyle w:val="paragraph"/>
        <w:numPr>
          <w:ilvl w:val="0"/>
          <w:numId w:val="19"/>
        </w:numPr>
        <w:spacing w:before="0" w:beforeAutospacing="0" w:after="0" w:afterAutospacing="0"/>
        <w:jc w:val="both"/>
        <w:textAlignment w:val="baseline"/>
        <w:rPr>
          <w:rFonts w:ascii="Poppins" w:eastAsia="Calibri" w:hAnsi="Poppins" w:cs="Poppins"/>
          <w:sz w:val="18"/>
          <w:szCs w:val="18"/>
          <w:lang w:val="es-ES" w:eastAsia="en-US"/>
        </w:rPr>
      </w:pPr>
      <w:r>
        <w:rPr>
          <w:rFonts w:ascii="Poppins" w:eastAsia="Calibri" w:hAnsi="Poppins" w:cs="Poppins"/>
          <w:sz w:val="18"/>
          <w:szCs w:val="18"/>
          <w:lang w:val="es-ES" w:eastAsia="en-US"/>
        </w:rPr>
        <w:t>Conocer los principales riesgos de protección y vulneración de derechos que enfrentan las niñas, niños, adolescentes y jóvenes en el ámbito digital, con énfasis en la violencia basada en género.</w:t>
      </w:r>
    </w:p>
    <w:p w14:paraId="78C6DB43" w14:textId="573F9078" w:rsidR="004F703F" w:rsidRPr="004F703F" w:rsidRDefault="005E0BA7" w:rsidP="6627ACB2">
      <w:pPr>
        <w:pStyle w:val="paragraph"/>
        <w:numPr>
          <w:ilvl w:val="0"/>
          <w:numId w:val="19"/>
        </w:numPr>
        <w:spacing w:before="0" w:beforeAutospacing="0" w:after="0" w:afterAutospacing="0"/>
        <w:jc w:val="both"/>
        <w:textAlignment w:val="baseline"/>
        <w:rPr>
          <w:rFonts w:ascii="Poppins" w:eastAsia="Calibri" w:hAnsi="Poppins" w:cs="Poppins"/>
          <w:sz w:val="18"/>
          <w:szCs w:val="18"/>
          <w:lang w:val="es-ES" w:eastAsia="en-US"/>
        </w:rPr>
      </w:pPr>
      <w:r>
        <w:rPr>
          <w:rFonts w:ascii="Poppins" w:eastAsia="Calibri" w:hAnsi="Poppins" w:cs="Poppins"/>
          <w:sz w:val="18"/>
          <w:szCs w:val="18"/>
          <w:lang w:val="es-ES" w:eastAsia="en-US"/>
        </w:rPr>
        <w:t xml:space="preserve">Identificar los patrones de </w:t>
      </w:r>
      <w:commentRangeStart w:id="21"/>
      <w:commentRangeStart w:id="22"/>
      <w:commentRangeStart w:id="23"/>
      <w:r w:rsidR="42AF6938" w:rsidRPr="6627ACB2">
        <w:rPr>
          <w:rFonts w:ascii="Poppins" w:eastAsia="Calibri" w:hAnsi="Poppins" w:cs="Poppins"/>
          <w:sz w:val="18"/>
          <w:szCs w:val="18"/>
          <w:lang w:val="es-ES" w:eastAsia="en-US"/>
        </w:rPr>
        <w:t>uso de las Tecnologías de las Relaciones, la Información y la Comunicación (TRIC)</w:t>
      </w:r>
      <w:r w:rsidR="0E0FBA5F" w:rsidRPr="6627ACB2">
        <w:rPr>
          <w:rFonts w:ascii="Poppins" w:eastAsia="Calibri" w:hAnsi="Poppins" w:cs="Poppins"/>
          <w:sz w:val="18"/>
          <w:szCs w:val="18"/>
          <w:lang w:val="es-ES" w:eastAsia="en-US"/>
        </w:rPr>
        <w:t xml:space="preserve"> que hacen las niñas, niños, adolescentes y jóvenes, e identificar las plataformas que representa</w:t>
      </w:r>
      <w:r w:rsidR="1F016003" w:rsidRPr="6627ACB2">
        <w:rPr>
          <w:rFonts w:ascii="Poppins" w:eastAsia="Calibri" w:hAnsi="Poppins" w:cs="Poppins"/>
          <w:sz w:val="18"/>
          <w:szCs w:val="18"/>
          <w:lang w:val="es-ES" w:eastAsia="en-US"/>
        </w:rPr>
        <w:t xml:space="preserve">n </w:t>
      </w:r>
      <w:r w:rsidR="0E0FBA5F" w:rsidRPr="6627ACB2">
        <w:rPr>
          <w:rFonts w:ascii="Poppins" w:eastAsia="Calibri" w:hAnsi="Poppins" w:cs="Poppins"/>
          <w:sz w:val="18"/>
          <w:szCs w:val="18"/>
          <w:lang w:val="es-ES" w:eastAsia="en-US"/>
        </w:rPr>
        <w:t>mayor riesgo de protección.</w:t>
      </w:r>
      <w:commentRangeEnd w:id="21"/>
      <w:r w:rsidR="00E3463E">
        <w:commentReference w:id="21"/>
      </w:r>
      <w:commentRangeEnd w:id="22"/>
      <w:r>
        <w:commentReference w:id="22"/>
      </w:r>
      <w:commentRangeEnd w:id="23"/>
      <w:r>
        <w:commentReference w:id="23"/>
      </w:r>
    </w:p>
    <w:p w14:paraId="09AF313C" w14:textId="67914035" w:rsidR="0020146A" w:rsidRPr="0024401F" w:rsidRDefault="4FEF1673" w:rsidP="6627ACB2">
      <w:pPr>
        <w:pStyle w:val="paragraph"/>
        <w:numPr>
          <w:ilvl w:val="0"/>
          <w:numId w:val="19"/>
        </w:numPr>
        <w:spacing w:before="0" w:beforeAutospacing="0" w:after="0" w:afterAutospacing="0"/>
        <w:jc w:val="both"/>
        <w:textAlignment w:val="baseline"/>
        <w:rPr>
          <w:rFonts w:ascii="Poppins" w:eastAsia="Calibri" w:hAnsi="Poppins" w:cs="Poppins"/>
          <w:sz w:val="18"/>
          <w:szCs w:val="18"/>
          <w:lang w:val="es-ES" w:eastAsia="en-US"/>
        </w:rPr>
      </w:pPr>
      <w:commentRangeStart w:id="24"/>
      <w:commentRangeStart w:id="25"/>
      <w:r w:rsidRPr="6627ACB2">
        <w:rPr>
          <w:rFonts w:ascii="Poppins" w:eastAsia="Calibri" w:hAnsi="Poppins" w:cs="Poppins"/>
          <w:sz w:val="18"/>
          <w:szCs w:val="18"/>
          <w:lang w:val="es-ES" w:eastAsia="en-US"/>
        </w:rPr>
        <w:t>I</w:t>
      </w:r>
      <w:r w:rsidR="307451CA" w:rsidRPr="6627ACB2">
        <w:rPr>
          <w:rFonts w:ascii="Poppins" w:eastAsia="Calibri" w:hAnsi="Poppins" w:cs="Poppins"/>
          <w:sz w:val="18"/>
          <w:szCs w:val="18"/>
          <w:lang w:val="es-ES" w:eastAsia="en-US"/>
        </w:rPr>
        <w:t xml:space="preserve">dentificar propuestas para </w:t>
      </w:r>
      <w:r w:rsidRPr="6627ACB2">
        <w:rPr>
          <w:rFonts w:ascii="Poppins" w:eastAsia="Calibri" w:hAnsi="Poppins" w:cs="Poppins"/>
          <w:sz w:val="18"/>
          <w:szCs w:val="18"/>
          <w:lang w:val="es-ES" w:eastAsia="en-US"/>
        </w:rPr>
        <w:t xml:space="preserve">la prevención y </w:t>
      </w:r>
      <w:r w:rsidR="307451CA" w:rsidRPr="6627ACB2">
        <w:rPr>
          <w:rFonts w:ascii="Poppins" w:eastAsia="Calibri" w:hAnsi="Poppins" w:cs="Poppins"/>
          <w:sz w:val="18"/>
          <w:szCs w:val="18"/>
          <w:lang w:val="es-ES" w:eastAsia="en-US"/>
        </w:rPr>
        <w:t>atención integral</w:t>
      </w:r>
      <w:r w:rsidRPr="6627ACB2">
        <w:rPr>
          <w:rFonts w:ascii="Poppins" w:eastAsia="Calibri" w:hAnsi="Poppins" w:cs="Poppins"/>
          <w:sz w:val="18"/>
          <w:szCs w:val="18"/>
          <w:lang w:val="es-ES" w:eastAsia="en-US"/>
        </w:rPr>
        <w:t xml:space="preserve"> de niñas, niños, adolescentes y jóvenes expuestos a riesgos de protección y vulneración de derechos en los ámbitos de estudio, así como </w:t>
      </w:r>
      <w:r w:rsidR="005E0BA7">
        <w:rPr>
          <w:rFonts w:ascii="Poppins" w:eastAsia="Calibri" w:hAnsi="Poppins" w:cs="Poppins"/>
          <w:sz w:val="18"/>
          <w:szCs w:val="18"/>
          <w:lang w:val="es-ES" w:eastAsia="en-US"/>
        </w:rPr>
        <w:t xml:space="preserve">generar </w:t>
      </w:r>
      <w:r w:rsidR="307451CA" w:rsidRPr="6627ACB2">
        <w:rPr>
          <w:rFonts w:ascii="Poppins" w:eastAsia="Calibri" w:hAnsi="Poppins" w:cs="Poppins"/>
          <w:sz w:val="18"/>
          <w:szCs w:val="18"/>
          <w:lang w:val="es-ES" w:eastAsia="en-US"/>
        </w:rPr>
        <w:t>recomendaciones estratégicas que contribuyan a definir la actuación programática en los territorios de intervención de Educo</w:t>
      </w:r>
      <w:r w:rsidR="08726750" w:rsidRPr="6627ACB2">
        <w:rPr>
          <w:rFonts w:ascii="Poppins" w:eastAsia="Calibri" w:hAnsi="Poppins" w:cs="Poppins"/>
          <w:sz w:val="18"/>
          <w:szCs w:val="18"/>
          <w:lang w:val="es-ES" w:eastAsia="en-US"/>
        </w:rPr>
        <w:t>.</w:t>
      </w:r>
      <w:commentRangeEnd w:id="24"/>
      <w:r w:rsidR="0024401F">
        <w:commentReference w:id="24"/>
      </w:r>
      <w:commentRangeEnd w:id="25"/>
      <w:r>
        <w:commentReference w:id="25"/>
      </w:r>
    </w:p>
    <w:p w14:paraId="075FD20C" w14:textId="77777777" w:rsidR="00023201" w:rsidRPr="00CA4973" w:rsidRDefault="00023201" w:rsidP="00023201">
      <w:pPr>
        <w:pStyle w:val="paragraph"/>
        <w:spacing w:before="0" w:beforeAutospacing="0" w:after="0" w:afterAutospacing="0"/>
        <w:ind w:left="720"/>
        <w:jc w:val="both"/>
        <w:textAlignment w:val="baseline"/>
        <w:rPr>
          <w:rFonts w:ascii="Poppins" w:eastAsia="Calibri" w:hAnsi="Poppins" w:cs="Poppins"/>
          <w:sz w:val="18"/>
          <w:szCs w:val="18"/>
          <w:lang w:val="es-ES" w:eastAsia="en-US"/>
        </w:rPr>
      </w:pPr>
    </w:p>
    <w:p w14:paraId="7D955BBE" w14:textId="514CFC75" w:rsidR="0020146A" w:rsidRDefault="00023201" w:rsidP="00023201">
      <w:pPr>
        <w:pStyle w:val="Ttulo2"/>
      </w:pPr>
      <w:bookmarkStart w:id="26" w:name="_Toc222390458"/>
      <w:r>
        <w:t>Alcance</w:t>
      </w:r>
      <w:bookmarkEnd w:id="26"/>
    </w:p>
    <w:p w14:paraId="117DF610" w14:textId="4F4908CE" w:rsidR="008B1668" w:rsidRPr="008B1668" w:rsidRDefault="008B1668" w:rsidP="008B1668">
      <w:pPr>
        <w:pStyle w:val="Ttulo3"/>
      </w:pPr>
      <w:bookmarkStart w:id="27" w:name="_Toc183097999"/>
      <w:bookmarkStart w:id="28" w:name="_Toc183098103"/>
      <w:bookmarkStart w:id="29" w:name="_Toc222390459"/>
      <w:r>
        <w:t xml:space="preserve">Cobertura </w:t>
      </w:r>
      <w:r w:rsidR="006B1563">
        <w:t>t</w:t>
      </w:r>
      <w:r>
        <w:t>emática</w:t>
      </w:r>
      <w:bookmarkEnd w:id="27"/>
      <w:bookmarkEnd w:id="28"/>
      <w:bookmarkEnd w:id="29"/>
    </w:p>
    <w:p w14:paraId="36534657" w14:textId="5ADF4645" w:rsidR="00224BCB" w:rsidRDefault="00705B06" w:rsidP="00023201">
      <w:pPr>
        <w:spacing w:line="240" w:lineRule="auto"/>
        <w:sectPr w:rsidR="00224BCB" w:rsidSect="00346EE0">
          <w:pgSz w:w="11900" w:h="16840"/>
          <w:pgMar w:top="1554" w:right="1270" w:bottom="1646" w:left="1276" w:header="249" w:footer="541" w:gutter="0"/>
          <w:pgNumType w:start="2"/>
          <w:cols w:space="708"/>
          <w:titlePg/>
          <w:docGrid w:linePitch="360"/>
        </w:sectPr>
      </w:pPr>
      <w:r>
        <w:t>A efectos de delimitar los ámbitos de estudio</w:t>
      </w:r>
      <w:r w:rsidR="00A75066">
        <w:t xml:space="preserve"> </w:t>
      </w:r>
      <w:r w:rsidR="00023201">
        <w:t>se realizará el análisis a la luz de variables descrit</w:t>
      </w:r>
      <w:r>
        <w:t>a</w:t>
      </w:r>
      <w:r w:rsidR="00023201">
        <w:t>s en la tabla siguie</w:t>
      </w:r>
      <w:r w:rsidR="00A02C63">
        <w:t>nte</w:t>
      </w:r>
      <w:r w:rsidR="005E0BA7">
        <w:t>, no obstante, el equipo consultor podrá proponer variables que deberán ser validadas con el equipo de Educo.</w:t>
      </w:r>
    </w:p>
    <w:p w14:paraId="3D50C406" w14:textId="77777777" w:rsidR="008B1668" w:rsidRDefault="008B1668" w:rsidP="00023201">
      <w:pPr>
        <w:spacing w:line="240" w:lineRule="auto"/>
      </w:pPr>
    </w:p>
    <w:tbl>
      <w:tblPr>
        <w:tblStyle w:val="Listaclara-nfasis11"/>
        <w:tblW w:w="15735" w:type="dxa"/>
        <w:tblInd w:w="-113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2"/>
        <w:gridCol w:w="4394"/>
        <w:gridCol w:w="4253"/>
        <w:gridCol w:w="4536"/>
      </w:tblGrid>
      <w:tr w:rsidR="008D7EF1" w:rsidRPr="00FC704A" w14:paraId="5561C27F" w14:textId="77777777" w:rsidTr="57816A4F">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6943F83C" w14:textId="25A0FC8C" w:rsidR="008D7EF1" w:rsidRPr="008B1668" w:rsidRDefault="008D7EF1" w:rsidP="008B1668">
            <w:pPr>
              <w:spacing w:before="0"/>
              <w:jc w:val="center"/>
              <w:rPr>
                <w:rFonts w:ascii="Poppins" w:hAnsi="Poppins" w:cs="Poppins"/>
                <w:color w:val="auto"/>
                <w:sz w:val="18"/>
                <w:szCs w:val="18"/>
              </w:rPr>
            </w:pPr>
            <w:r w:rsidRPr="2721B869">
              <w:rPr>
                <w:rFonts w:ascii="Poppins" w:hAnsi="Poppins" w:cs="Poppins"/>
                <w:color w:val="auto"/>
                <w:sz w:val="18"/>
                <w:szCs w:val="18"/>
              </w:rPr>
              <w:t xml:space="preserve">Temas </w:t>
            </w:r>
            <w:r w:rsidR="00A75066">
              <w:rPr>
                <w:rFonts w:ascii="Poppins" w:hAnsi="Poppins" w:cs="Poppins"/>
                <w:color w:val="auto"/>
                <w:sz w:val="18"/>
                <w:szCs w:val="18"/>
              </w:rPr>
              <w:t>p</w:t>
            </w:r>
            <w:r w:rsidRPr="2721B869">
              <w:rPr>
                <w:rFonts w:ascii="Poppins" w:hAnsi="Poppins" w:cs="Poppins"/>
                <w:color w:val="auto"/>
                <w:sz w:val="18"/>
                <w:szCs w:val="18"/>
              </w:rPr>
              <w:t xml:space="preserve">rincipales </w:t>
            </w:r>
          </w:p>
        </w:tc>
        <w:tc>
          <w:tcPr>
            <w:tcW w:w="4394" w:type="dxa"/>
            <w:vAlign w:val="center"/>
          </w:tcPr>
          <w:p w14:paraId="6F96FB2C" w14:textId="1AAD7B60" w:rsidR="008D7EF1" w:rsidRPr="008B1668" w:rsidRDefault="00705B06" w:rsidP="008B1668">
            <w:pPr>
              <w:spacing w:before="0"/>
              <w:jc w:val="center"/>
              <w:cnfStyle w:val="100000000000" w:firstRow="1" w:lastRow="0" w:firstColumn="0" w:lastColumn="0" w:oddVBand="0" w:evenVBand="0" w:oddHBand="0" w:evenHBand="0" w:firstRowFirstColumn="0" w:firstRowLastColumn="0" w:lastRowFirstColumn="0" w:lastRowLastColumn="0"/>
              <w:rPr>
                <w:rFonts w:ascii="Poppins" w:hAnsi="Poppins" w:cs="Poppins"/>
                <w:color w:val="auto"/>
                <w:sz w:val="18"/>
                <w:szCs w:val="18"/>
              </w:rPr>
            </w:pPr>
            <w:r w:rsidRPr="00705B06">
              <w:rPr>
                <w:rFonts w:ascii="Poppins" w:hAnsi="Poppins" w:cs="Poppins"/>
                <w:color w:val="auto"/>
                <w:sz w:val="18"/>
                <w:szCs w:val="18"/>
              </w:rPr>
              <w:t xml:space="preserve">Situaciones de riesgo de protección </w:t>
            </w:r>
          </w:p>
        </w:tc>
        <w:tc>
          <w:tcPr>
            <w:tcW w:w="4253" w:type="dxa"/>
            <w:vAlign w:val="center"/>
          </w:tcPr>
          <w:p w14:paraId="0E2EBDF9" w14:textId="3FCAFFE6" w:rsidR="008D7EF1" w:rsidRPr="008B1668" w:rsidRDefault="00705B06" w:rsidP="008B1668">
            <w:pPr>
              <w:spacing w:before="0"/>
              <w:jc w:val="center"/>
              <w:cnfStyle w:val="100000000000" w:firstRow="1" w:lastRow="0" w:firstColumn="0" w:lastColumn="0" w:oddVBand="0" w:evenVBand="0" w:oddHBand="0" w:evenHBand="0" w:firstRowFirstColumn="0" w:firstRowLastColumn="0" w:lastRowFirstColumn="0" w:lastRowLastColumn="0"/>
              <w:rPr>
                <w:rFonts w:ascii="Poppins" w:hAnsi="Poppins" w:cs="Poppins"/>
                <w:color w:val="auto"/>
                <w:sz w:val="18"/>
                <w:szCs w:val="18"/>
              </w:rPr>
            </w:pPr>
            <w:r>
              <w:rPr>
                <w:rFonts w:ascii="Poppins" w:hAnsi="Poppins" w:cs="Poppins"/>
                <w:color w:val="auto"/>
                <w:sz w:val="18"/>
                <w:szCs w:val="18"/>
              </w:rPr>
              <w:t>Vulneración de derechos identificas</w:t>
            </w:r>
          </w:p>
        </w:tc>
        <w:tc>
          <w:tcPr>
            <w:tcW w:w="4536" w:type="dxa"/>
            <w:vAlign w:val="center"/>
          </w:tcPr>
          <w:p w14:paraId="323ABE05" w14:textId="18E7EE03" w:rsidR="008D7EF1" w:rsidRPr="008B1668" w:rsidRDefault="00A75066" w:rsidP="008B1668">
            <w:pPr>
              <w:spacing w:before="0"/>
              <w:jc w:val="center"/>
              <w:cnfStyle w:val="100000000000" w:firstRow="1" w:lastRow="0" w:firstColumn="0" w:lastColumn="0" w:oddVBand="0" w:evenVBand="0" w:oddHBand="0" w:evenHBand="0" w:firstRowFirstColumn="0" w:firstRowLastColumn="0" w:lastRowFirstColumn="0" w:lastRowLastColumn="0"/>
              <w:rPr>
                <w:rFonts w:ascii="Poppins" w:hAnsi="Poppins" w:cs="Poppins"/>
                <w:color w:val="auto"/>
                <w:sz w:val="18"/>
                <w:szCs w:val="18"/>
              </w:rPr>
            </w:pPr>
            <w:r>
              <w:rPr>
                <w:rFonts w:ascii="Poppins" w:hAnsi="Poppins" w:cs="Poppins"/>
                <w:color w:val="auto"/>
                <w:sz w:val="18"/>
                <w:szCs w:val="18"/>
              </w:rPr>
              <w:t>Enfoque de g</w:t>
            </w:r>
            <w:r w:rsidR="008D7EF1" w:rsidRPr="008B1668">
              <w:rPr>
                <w:rFonts w:ascii="Poppins" w:hAnsi="Poppins" w:cs="Poppins"/>
                <w:color w:val="auto"/>
                <w:sz w:val="18"/>
                <w:szCs w:val="18"/>
              </w:rPr>
              <w:t>énero</w:t>
            </w:r>
          </w:p>
        </w:tc>
      </w:tr>
      <w:tr w:rsidR="008D7EF1" w:rsidRPr="00FC704A" w14:paraId="0CF05F46" w14:textId="77777777" w:rsidTr="57816A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26F76F4" w14:textId="391C205E" w:rsidR="008D7EF1" w:rsidRPr="001209F3" w:rsidRDefault="00705B06" w:rsidP="008B1668">
            <w:pPr>
              <w:spacing w:before="0"/>
              <w:rPr>
                <w:rFonts w:ascii="Poppins" w:hAnsi="Poppins" w:cs="Poppins"/>
                <w:sz w:val="18"/>
                <w:szCs w:val="18"/>
              </w:rPr>
            </w:pPr>
            <w:r w:rsidRPr="001209F3">
              <w:rPr>
                <w:rFonts w:ascii="Poppins" w:hAnsi="Poppins" w:cs="Poppins"/>
                <w:sz w:val="18"/>
                <w:szCs w:val="18"/>
              </w:rPr>
              <w:t>Situaciones de riesgo de protección y vulneración de derechos de niñas, niños, adolescentes y jóvenes que residen en las zonas turísticas del país, con énfasis en la violencia basada en género</w:t>
            </w:r>
          </w:p>
        </w:tc>
        <w:tc>
          <w:tcPr>
            <w:tcW w:w="4394" w:type="dxa"/>
          </w:tcPr>
          <w:p w14:paraId="3A816BC2" w14:textId="662157DC" w:rsidR="008D7EF1" w:rsidRDefault="001209F3" w:rsidP="001209F3">
            <w:pPr>
              <w:pStyle w:val="Prrafodelista"/>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1209F3">
              <w:rPr>
                <w:rFonts w:ascii="Poppins" w:hAnsi="Poppins" w:cs="Poppins"/>
                <w:sz w:val="18"/>
                <w:szCs w:val="18"/>
              </w:rPr>
              <w:t xml:space="preserve">Principales situaciones de riesgos de protección de NNAJ que residen en zonas turísticas </w:t>
            </w:r>
            <w:r w:rsidR="00C90621">
              <w:rPr>
                <w:rFonts w:ascii="Poppins" w:hAnsi="Poppins" w:cs="Poppins"/>
                <w:sz w:val="18"/>
                <w:szCs w:val="18"/>
              </w:rPr>
              <w:t>(por grupo etario 0-8, 9-12, 13-1</w:t>
            </w:r>
            <w:r w:rsidR="00712B01">
              <w:rPr>
                <w:rFonts w:ascii="Poppins" w:hAnsi="Poppins" w:cs="Poppins"/>
                <w:sz w:val="18"/>
                <w:szCs w:val="18"/>
              </w:rPr>
              <w:t>5</w:t>
            </w:r>
            <w:r w:rsidR="00C90621">
              <w:rPr>
                <w:rFonts w:ascii="Poppins" w:hAnsi="Poppins" w:cs="Poppins"/>
                <w:sz w:val="18"/>
                <w:szCs w:val="18"/>
              </w:rPr>
              <w:t>, 1</w:t>
            </w:r>
            <w:r w:rsidR="00712B01">
              <w:rPr>
                <w:rFonts w:ascii="Poppins" w:hAnsi="Poppins" w:cs="Poppins"/>
                <w:sz w:val="18"/>
                <w:szCs w:val="18"/>
              </w:rPr>
              <w:t>6</w:t>
            </w:r>
            <w:r w:rsidR="00C90621">
              <w:rPr>
                <w:rFonts w:ascii="Poppins" w:hAnsi="Poppins" w:cs="Poppins"/>
                <w:sz w:val="18"/>
                <w:szCs w:val="18"/>
              </w:rPr>
              <w:t>-</w:t>
            </w:r>
            <w:r w:rsidR="00712B01">
              <w:rPr>
                <w:rFonts w:ascii="Poppins" w:hAnsi="Poppins" w:cs="Poppins"/>
                <w:sz w:val="18"/>
                <w:szCs w:val="18"/>
              </w:rPr>
              <w:t>19</w:t>
            </w:r>
            <w:r w:rsidR="00C90621">
              <w:rPr>
                <w:rFonts w:ascii="Poppins" w:hAnsi="Poppins" w:cs="Poppins"/>
                <w:sz w:val="18"/>
                <w:szCs w:val="18"/>
              </w:rPr>
              <w:t xml:space="preserve">) </w:t>
            </w:r>
          </w:p>
          <w:p w14:paraId="2F5C868E" w14:textId="4F13CC4E" w:rsidR="00EA1975" w:rsidRDefault="6C1E1D87" w:rsidP="0469D391">
            <w:pPr>
              <w:pStyle w:val="Prrafodelista"/>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469D391">
              <w:rPr>
                <w:rFonts w:ascii="Poppins" w:hAnsi="Poppins" w:cs="Poppins"/>
                <w:sz w:val="18"/>
                <w:szCs w:val="18"/>
              </w:rPr>
              <w:t xml:space="preserve">Indicencia de trabajo infantil </w:t>
            </w:r>
            <w:r w:rsidR="27BEE490" w:rsidRPr="0469D391">
              <w:rPr>
                <w:rFonts w:ascii="Poppins" w:hAnsi="Poppins" w:cs="Poppins"/>
                <w:sz w:val="18"/>
                <w:szCs w:val="18"/>
              </w:rPr>
              <w:t xml:space="preserve">y sus modalidades </w:t>
            </w:r>
            <w:r w:rsidRPr="0469D391">
              <w:rPr>
                <w:rFonts w:ascii="Poppins" w:hAnsi="Poppins" w:cs="Poppins"/>
                <w:sz w:val="18"/>
                <w:szCs w:val="18"/>
              </w:rPr>
              <w:t xml:space="preserve">en las zonas turísticas del </w:t>
            </w:r>
            <w:r w:rsidR="0E450BC9" w:rsidRPr="0469D391">
              <w:rPr>
                <w:rFonts w:ascii="Poppins" w:hAnsi="Poppins" w:cs="Poppins"/>
                <w:sz w:val="18"/>
                <w:szCs w:val="18"/>
              </w:rPr>
              <w:t>país</w:t>
            </w:r>
          </w:p>
          <w:p w14:paraId="5A45800B" w14:textId="77777777" w:rsidR="00EE7E2D" w:rsidRPr="00217F5B" w:rsidRDefault="006C60EF" w:rsidP="001209F3">
            <w:pPr>
              <w:pStyle w:val="Prrafodelista"/>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Pr>
                <w:rFonts w:ascii="Poppins" w:eastAsia="Calibri" w:hAnsi="Poppins" w:cs="Poppins"/>
                <w:sz w:val="18"/>
                <w:szCs w:val="18"/>
                <w:lang w:val="es-ES"/>
              </w:rPr>
              <w:t>C</w:t>
            </w:r>
            <w:r w:rsidR="00EE7E2D" w:rsidRPr="0020146A">
              <w:rPr>
                <w:rFonts w:ascii="Poppins" w:eastAsia="Calibri" w:hAnsi="Poppins" w:cs="Poppins"/>
                <w:sz w:val="18"/>
                <w:szCs w:val="18"/>
                <w:lang w:val="es-ES"/>
              </w:rPr>
              <w:t xml:space="preserve">ondiciones sociales, económicas, políticas y ambientales que </w:t>
            </w:r>
            <w:r w:rsidR="00EE7E2D">
              <w:rPr>
                <w:rFonts w:ascii="Poppins" w:eastAsia="Calibri" w:hAnsi="Poppins" w:cs="Poppins"/>
                <w:sz w:val="18"/>
                <w:szCs w:val="18"/>
                <w:lang w:val="es-ES"/>
              </w:rPr>
              <w:t>refuerzan los riesgos de protección y vulneración de derechos de NNAJ</w:t>
            </w:r>
          </w:p>
          <w:p w14:paraId="6231C8B9" w14:textId="77777777" w:rsidR="00217F5B" w:rsidRDefault="00217F5B" w:rsidP="00C400D5">
            <w:pPr>
              <w:pStyle w:val="Textocomentario"/>
              <w:numPr>
                <w:ilvl w:val="0"/>
                <w:numId w:val="22"/>
              </w:numPr>
              <w:spacing w:before="0"/>
              <w:jc w:val="left"/>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5E4B9B">
              <w:rPr>
                <w:rFonts w:ascii="Poppins" w:hAnsi="Poppins" w:cs="Poppins"/>
                <w:sz w:val="18"/>
                <w:szCs w:val="18"/>
              </w:rPr>
              <w:t>Fortalezas, debilidades y brechas del Sistema Nacional/Local de Protección</w:t>
            </w:r>
            <w:r>
              <w:rPr>
                <w:rFonts w:ascii="Poppins" w:hAnsi="Poppins" w:cs="Poppins"/>
                <w:sz w:val="18"/>
                <w:szCs w:val="18"/>
              </w:rPr>
              <w:t xml:space="preserve"> para el abordaje del área de estudio</w:t>
            </w:r>
          </w:p>
          <w:p w14:paraId="1F4E66A4" w14:textId="08E55D1D" w:rsidR="00C400D5" w:rsidRPr="00C400D5" w:rsidRDefault="00C400D5" w:rsidP="00C400D5">
            <w:pPr>
              <w:pStyle w:val="Textocomentario"/>
              <w:spacing w:before="0"/>
              <w:ind w:left="360"/>
              <w:jc w:val="left"/>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p>
        </w:tc>
        <w:tc>
          <w:tcPr>
            <w:tcW w:w="4253" w:type="dxa"/>
          </w:tcPr>
          <w:p w14:paraId="50E7466E" w14:textId="77777777" w:rsidR="008D7EF1" w:rsidRDefault="001209F3" w:rsidP="001209F3">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1209F3">
              <w:rPr>
                <w:rFonts w:ascii="Poppins" w:hAnsi="Poppins" w:cs="Poppins"/>
                <w:sz w:val="18"/>
                <w:szCs w:val="18"/>
              </w:rPr>
              <w:t xml:space="preserve">Principales vulneraciones de derechos identificadas en NNAJ que residen en zonas turísticas del país </w:t>
            </w:r>
          </w:p>
          <w:p w14:paraId="303EA1D6" w14:textId="77777777" w:rsidR="001209F3" w:rsidRDefault="001209F3" w:rsidP="001209F3">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Pr>
                <w:rFonts w:ascii="Poppins" w:hAnsi="Poppins" w:cs="Poppins"/>
                <w:sz w:val="18"/>
                <w:szCs w:val="18"/>
              </w:rPr>
              <w:t xml:space="preserve">Principales estadísticas sobre vulneración de derechos de </w:t>
            </w:r>
            <w:r w:rsidRPr="001209F3">
              <w:rPr>
                <w:rFonts w:ascii="Poppins" w:hAnsi="Poppins" w:cs="Poppins"/>
                <w:sz w:val="18"/>
                <w:szCs w:val="18"/>
              </w:rPr>
              <w:t xml:space="preserve">NNAJ que residen en zonas turísticas del país </w:t>
            </w:r>
          </w:p>
          <w:p w14:paraId="13D01CB7" w14:textId="3232ADD3" w:rsidR="001209F3" w:rsidRPr="00A75066" w:rsidRDefault="00A75066" w:rsidP="00A75066">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A75066">
              <w:rPr>
                <w:rFonts w:ascii="Poppins" w:eastAsia="Calibri" w:hAnsi="Poppins" w:cs="Poppins"/>
                <w:sz w:val="18"/>
                <w:szCs w:val="18"/>
                <w:lang w:val="es-ES"/>
              </w:rPr>
              <w:t>Identificación de propuestas por parte de instituciones del SNP para la prevención y atención integral NNAJ expuestos a riesgos de protección y vulneración de derechos en los ámbitos de estudi</w:t>
            </w:r>
            <w:r>
              <w:rPr>
                <w:rFonts w:ascii="Poppins" w:eastAsia="Calibri" w:hAnsi="Poppins" w:cs="Poppins"/>
                <w:sz w:val="18"/>
                <w:szCs w:val="18"/>
                <w:lang w:val="es-ES"/>
              </w:rPr>
              <w:t>o</w:t>
            </w:r>
          </w:p>
        </w:tc>
        <w:tc>
          <w:tcPr>
            <w:tcW w:w="4536" w:type="dxa"/>
          </w:tcPr>
          <w:p w14:paraId="6DD00895" w14:textId="4591A5CD" w:rsidR="005846E3" w:rsidRDefault="55AFE4E3" w:rsidP="005846E3">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57816A4F">
              <w:rPr>
                <w:rFonts w:ascii="Poppins" w:hAnsi="Poppins" w:cs="Poppins"/>
                <w:sz w:val="18"/>
                <w:szCs w:val="18"/>
              </w:rPr>
              <w:t>Incidencia</w:t>
            </w:r>
            <w:r w:rsidR="00EA1975" w:rsidRPr="57816A4F">
              <w:rPr>
                <w:rFonts w:ascii="Poppins" w:hAnsi="Poppins" w:cs="Poppins"/>
                <w:sz w:val="18"/>
                <w:szCs w:val="18"/>
              </w:rPr>
              <w:t xml:space="preserve"> de explotación sexual </w:t>
            </w:r>
            <w:r w:rsidR="00C90621" w:rsidRPr="57816A4F">
              <w:rPr>
                <w:rFonts w:ascii="Poppins" w:hAnsi="Poppins" w:cs="Poppins"/>
                <w:sz w:val="18"/>
                <w:szCs w:val="18"/>
              </w:rPr>
              <w:t xml:space="preserve">en NNAJ </w:t>
            </w:r>
            <w:r w:rsidR="00EA1975" w:rsidRPr="57816A4F">
              <w:rPr>
                <w:rFonts w:ascii="Poppins" w:hAnsi="Poppins" w:cs="Poppins"/>
                <w:sz w:val="18"/>
                <w:szCs w:val="18"/>
              </w:rPr>
              <w:t xml:space="preserve">en las zonas turísticas del páis </w:t>
            </w:r>
          </w:p>
          <w:p w14:paraId="2F47BD35" w14:textId="77777777" w:rsidR="00A75066" w:rsidRDefault="00EA1975" w:rsidP="00565344">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sidRPr="005846E3">
              <w:rPr>
                <w:rFonts w:ascii="Poppins" w:hAnsi="Poppins" w:cs="Poppins"/>
                <w:sz w:val="18"/>
                <w:szCs w:val="18"/>
              </w:rPr>
              <w:t>Principales modalidades de trata de personas identificadas en las zonas turísticas del país que afectan directamente a NNAJ</w:t>
            </w:r>
          </w:p>
          <w:p w14:paraId="2CA09D3B" w14:textId="74B1E0DF" w:rsidR="00565344" w:rsidRPr="00565344" w:rsidRDefault="00565344" w:rsidP="00565344">
            <w:pPr>
              <w:numPr>
                <w:ilvl w:val="0"/>
                <w:numId w:val="22"/>
              </w:numPr>
              <w:spacing w:before="0"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sz w:val="18"/>
                <w:szCs w:val="18"/>
              </w:rPr>
            </w:pPr>
            <w:r>
              <w:rPr>
                <w:rFonts w:ascii="Poppins" w:hAnsi="Poppins" w:cs="Poppins"/>
                <w:sz w:val="18"/>
                <w:szCs w:val="18"/>
              </w:rPr>
              <w:t>Principales diferencias</w:t>
            </w:r>
            <w:r w:rsidR="000E1257">
              <w:rPr>
                <w:rFonts w:ascii="Poppins" w:hAnsi="Poppins" w:cs="Poppins"/>
                <w:sz w:val="18"/>
                <w:szCs w:val="18"/>
              </w:rPr>
              <w:t xml:space="preserve"> en los riesgos y vulneración de derechos</w:t>
            </w:r>
            <w:r>
              <w:rPr>
                <w:rFonts w:ascii="Poppins" w:hAnsi="Poppins" w:cs="Poppins"/>
                <w:sz w:val="18"/>
                <w:szCs w:val="18"/>
              </w:rPr>
              <w:t xml:space="preserve"> en razón </w:t>
            </w:r>
            <w:r w:rsidR="000E1257">
              <w:rPr>
                <w:rFonts w:ascii="Poppins" w:hAnsi="Poppins" w:cs="Poppins"/>
                <w:sz w:val="18"/>
                <w:szCs w:val="18"/>
              </w:rPr>
              <w:t>al</w:t>
            </w:r>
            <w:r>
              <w:rPr>
                <w:rFonts w:ascii="Poppins" w:hAnsi="Poppins" w:cs="Poppins"/>
                <w:sz w:val="18"/>
                <w:szCs w:val="18"/>
              </w:rPr>
              <w:t xml:space="preserve"> género</w:t>
            </w:r>
            <w:r w:rsidR="000E1257">
              <w:rPr>
                <w:rFonts w:ascii="Poppins" w:hAnsi="Poppins" w:cs="Poppins"/>
                <w:sz w:val="18"/>
                <w:szCs w:val="18"/>
              </w:rPr>
              <w:t xml:space="preserve"> y </w:t>
            </w:r>
            <w:r w:rsidR="000E1257" w:rsidRPr="005E4B9B">
              <w:rPr>
                <w:rFonts w:ascii="Poppins" w:hAnsi="Poppins" w:cs="Poppins"/>
                <w:sz w:val="18"/>
                <w:szCs w:val="18"/>
              </w:rPr>
              <w:t>población LGTBIQ+</w:t>
            </w:r>
            <w:r w:rsidR="000E1257">
              <w:rPr>
                <w:rFonts w:ascii="Poppins" w:hAnsi="Poppins" w:cs="Poppins"/>
                <w:sz w:val="18"/>
                <w:szCs w:val="18"/>
              </w:rPr>
              <w:t>,</w:t>
            </w:r>
            <w:r>
              <w:rPr>
                <w:rFonts w:ascii="Poppins" w:hAnsi="Poppins" w:cs="Poppins"/>
                <w:sz w:val="18"/>
                <w:szCs w:val="18"/>
              </w:rPr>
              <w:t xml:space="preserve"> respecto a las situaciones de riesgo y vulneración de derechos </w:t>
            </w:r>
          </w:p>
        </w:tc>
      </w:tr>
      <w:tr w:rsidR="008D7EF1" w:rsidRPr="00FC704A" w14:paraId="10D0A66C" w14:textId="77777777" w:rsidTr="57816A4F">
        <w:tc>
          <w:tcPr>
            <w:cnfStyle w:val="001000000000" w:firstRow="0" w:lastRow="0" w:firstColumn="1" w:lastColumn="0" w:oddVBand="0" w:evenVBand="0" w:oddHBand="0" w:evenHBand="0" w:firstRowFirstColumn="0" w:firstRowLastColumn="0" w:lastRowFirstColumn="0" w:lastRowLastColumn="0"/>
            <w:tcW w:w="2552" w:type="dxa"/>
          </w:tcPr>
          <w:p w14:paraId="7C83C510" w14:textId="411E88C3" w:rsidR="008D7EF1" w:rsidRPr="008B1668" w:rsidRDefault="00705B06" w:rsidP="008B1668">
            <w:pPr>
              <w:spacing w:before="0"/>
              <w:rPr>
                <w:rFonts w:ascii="Poppins" w:hAnsi="Poppins" w:cs="Poppins"/>
                <w:sz w:val="18"/>
                <w:szCs w:val="18"/>
              </w:rPr>
            </w:pPr>
            <w:r>
              <w:rPr>
                <w:rFonts w:ascii="Poppins" w:hAnsi="Poppins" w:cs="Poppins"/>
                <w:sz w:val="18"/>
                <w:szCs w:val="18"/>
              </w:rPr>
              <w:t>S</w:t>
            </w:r>
            <w:r w:rsidRPr="00705B06">
              <w:rPr>
                <w:rFonts w:ascii="Poppins" w:hAnsi="Poppins" w:cs="Poppins"/>
                <w:sz w:val="18"/>
                <w:szCs w:val="18"/>
              </w:rPr>
              <w:t>ituaciones de riesgo de protección y vulneración de derechos de niñas, niños, adolescentes y jóvenes en el ámbito digital</w:t>
            </w:r>
            <w:r>
              <w:rPr>
                <w:rFonts w:ascii="Poppins" w:hAnsi="Poppins" w:cs="Poppins"/>
                <w:sz w:val="18"/>
                <w:szCs w:val="18"/>
              </w:rPr>
              <w:t>,</w:t>
            </w:r>
            <w:r w:rsidRPr="00705B06">
              <w:rPr>
                <w:rFonts w:ascii="Poppins" w:hAnsi="Poppins" w:cs="Poppins"/>
                <w:sz w:val="18"/>
                <w:szCs w:val="18"/>
              </w:rPr>
              <w:t xml:space="preserve"> </w:t>
            </w:r>
            <w:r>
              <w:rPr>
                <w:rFonts w:ascii="Poppins" w:hAnsi="Poppins" w:cs="Poppins"/>
                <w:sz w:val="18"/>
                <w:szCs w:val="18"/>
              </w:rPr>
              <w:t>c</w:t>
            </w:r>
            <w:r w:rsidRPr="00705B06">
              <w:rPr>
                <w:rFonts w:ascii="Poppins" w:hAnsi="Poppins" w:cs="Poppins"/>
                <w:sz w:val="18"/>
                <w:szCs w:val="18"/>
              </w:rPr>
              <w:t>on énfasis en la violencia basada en género</w:t>
            </w:r>
          </w:p>
        </w:tc>
        <w:tc>
          <w:tcPr>
            <w:tcW w:w="4394" w:type="dxa"/>
          </w:tcPr>
          <w:p w14:paraId="68012809" w14:textId="4CB497DA" w:rsidR="00712B01" w:rsidRDefault="00712B01" w:rsidP="00A662C0">
            <w:pPr>
              <w:pStyle w:val="Prrafodelista"/>
              <w:numPr>
                <w:ilvl w:val="0"/>
                <w:numId w:val="22"/>
              </w:numPr>
              <w:spacing w:before="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A662C0">
              <w:rPr>
                <w:rFonts w:ascii="Poppins" w:hAnsi="Poppins" w:cs="Poppins"/>
                <w:sz w:val="18"/>
                <w:szCs w:val="18"/>
              </w:rPr>
              <w:t>Principales situaciones de riesgos de protección de NNAJ que hacen uso de las Tecnologías de las Relaciones, la Información y la Comunicación (TRIC)</w:t>
            </w:r>
          </w:p>
          <w:p w14:paraId="47325E50" w14:textId="203D64B1" w:rsidR="00A662C0" w:rsidRDefault="0049664E" w:rsidP="00A662C0">
            <w:pPr>
              <w:pStyle w:val="Prrafodelista"/>
              <w:numPr>
                <w:ilvl w:val="0"/>
                <w:numId w:val="22"/>
              </w:numPr>
              <w:spacing w:before="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Identificación del grado de riesgo de las principales plataformas de redes sociales que utilizan NNAJ</w:t>
            </w:r>
            <w:r w:rsidR="00584E12">
              <w:rPr>
                <w:rFonts w:ascii="Poppins" w:hAnsi="Poppins" w:cs="Poppins"/>
                <w:sz w:val="18"/>
                <w:szCs w:val="18"/>
              </w:rPr>
              <w:t xml:space="preserve"> (ranking según categorías)</w:t>
            </w:r>
          </w:p>
          <w:p w14:paraId="1380F13F" w14:textId="67D01B69" w:rsidR="0049664E" w:rsidRDefault="001A4310" w:rsidP="00A662C0">
            <w:pPr>
              <w:pStyle w:val="Prrafodelista"/>
              <w:numPr>
                <w:ilvl w:val="0"/>
                <w:numId w:val="22"/>
              </w:numPr>
              <w:spacing w:before="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 xml:space="preserve">Implicaciones en la salud mental de NNAJ por el uso de las </w:t>
            </w:r>
            <w:r w:rsidRPr="00A662C0">
              <w:rPr>
                <w:rFonts w:ascii="Poppins" w:hAnsi="Poppins" w:cs="Poppins"/>
                <w:sz w:val="18"/>
                <w:szCs w:val="18"/>
              </w:rPr>
              <w:t>Tecnologías de las Relaciones, la Información y la Comunicación (TRIC)</w:t>
            </w:r>
          </w:p>
          <w:p w14:paraId="5C805AE7" w14:textId="12258A21" w:rsidR="008D7EF1" w:rsidRPr="004C71CD" w:rsidRDefault="00217F5B" w:rsidP="004C71CD">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5E4B9B">
              <w:rPr>
                <w:rFonts w:ascii="Poppins" w:hAnsi="Poppins" w:cs="Poppins"/>
                <w:sz w:val="18"/>
                <w:szCs w:val="18"/>
              </w:rPr>
              <w:t>Fortalezas, debilidades y brechas del Sistema Nacional/Local de Protección</w:t>
            </w:r>
            <w:r>
              <w:rPr>
                <w:rFonts w:ascii="Poppins" w:hAnsi="Poppins" w:cs="Poppins"/>
                <w:sz w:val="18"/>
                <w:szCs w:val="18"/>
              </w:rPr>
              <w:t xml:space="preserve"> para el abordaje del área de estudio</w:t>
            </w:r>
          </w:p>
        </w:tc>
        <w:tc>
          <w:tcPr>
            <w:tcW w:w="4253" w:type="dxa"/>
          </w:tcPr>
          <w:p w14:paraId="4FD4EBFF" w14:textId="2F3B4FE0" w:rsidR="00712B01" w:rsidRPr="0047317E" w:rsidRDefault="00712B01" w:rsidP="008B1668">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1209F3">
              <w:rPr>
                <w:rFonts w:ascii="Poppins" w:hAnsi="Poppins" w:cs="Poppins"/>
                <w:sz w:val="18"/>
                <w:szCs w:val="18"/>
              </w:rPr>
              <w:t xml:space="preserve">Principales vulneraciones de derechos identificadas en NNAJ </w:t>
            </w:r>
            <w:r>
              <w:rPr>
                <w:rFonts w:ascii="Poppins" w:hAnsi="Poppins" w:cs="Poppins"/>
                <w:sz w:val="18"/>
                <w:szCs w:val="18"/>
              </w:rPr>
              <w:t xml:space="preserve">que hacen uso de </w:t>
            </w:r>
            <w:r w:rsidRPr="00E3463E">
              <w:rPr>
                <w:rFonts w:ascii="Poppins" w:eastAsia="Calibri" w:hAnsi="Poppins" w:cs="Poppins"/>
                <w:sz w:val="18"/>
                <w:szCs w:val="18"/>
                <w:lang w:val="es-ES"/>
              </w:rPr>
              <w:t>las Tecnologías de las Relaciones, la Información y la Comunicación</w:t>
            </w:r>
            <w:r>
              <w:rPr>
                <w:rFonts w:ascii="Poppins" w:eastAsia="Calibri" w:hAnsi="Poppins" w:cs="Poppins"/>
                <w:sz w:val="18"/>
                <w:szCs w:val="18"/>
                <w:lang w:val="es-ES"/>
              </w:rPr>
              <w:t xml:space="preserve"> (TRIC)</w:t>
            </w:r>
          </w:p>
          <w:p w14:paraId="3C15EC5F" w14:textId="5D434F3E" w:rsidR="0047317E" w:rsidRPr="00A75066" w:rsidRDefault="0047317E" w:rsidP="0047317E">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 xml:space="preserve">Principales estadísticas sobre vulneración de derechos de </w:t>
            </w:r>
            <w:r w:rsidRPr="001209F3">
              <w:rPr>
                <w:rFonts w:ascii="Poppins" w:hAnsi="Poppins" w:cs="Poppins"/>
                <w:sz w:val="18"/>
                <w:szCs w:val="18"/>
              </w:rPr>
              <w:t>NNAJ que</w:t>
            </w:r>
            <w:r>
              <w:rPr>
                <w:rFonts w:ascii="Poppins" w:hAnsi="Poppins" w:cs="Poppins"/>
                <w:sz w:val="18"/>
                <w:szCs w:val="18"/>
              </w:rPr>
              <w:t xml:space="preserve"> hacen uso de </w:t>
            </w:r>
            <w:r w:rsidRPr="00E3463E">
              <w:rPr>
                <w:rFonts w:ascii="Poppins" w:eastAsia="Calibri" w:hAnsi="Poppins" w:cs="Poppins"/>
                <w:sz w:val="18"/>
                <w:szCs w:val="18"/>
                <w:lang w:val="es-ES"/>
              </w:rPr>
              <w:t>las Tecnologías de las Relaciones, la Información y la Comunicación</w:t>
            </w:r>
            <w:r>
              <w:rPr>
                <w:rFonts w:ascii="Poppins" w:eastAsia="Calibri" w:hAnsi="Poppins" w:cs="Poppins"/>
                <w:sz w:val="18"/>
                <w:szCs w:val="18"/>
                <w:lang w:val="es-ES"/>
              </w:rPr>
              <w:t xml:space="preserve"> (TRIC)</w:t>
            </w:r>
          </w:p>
          <w:p w14:paraId="2B6CC613" w14:textId="72219283" w:rsidR="008D7EF1" w:rsidRPr="00217F5B" w:rsidRDefault="00A75066" w:rsidP="00217F5B">
            <w:pPr>
              <w:numPr>
                <w:ilvl w:val="0"/>
                <w:numId w:val="22"/>
              </w:numPr>
              <w:spacing w:before="0" w:line="240" w:lineRule="auto"/>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A75066">
              <w:rPr>
                <w:rFonts w:ascii="Poppins" w:eastAsia="Calibri" w:hAnsi="Poppins" w:cs="Poppins"/>
                <w:sz w:val="18"/>
                <w:szCs w:val="18"/>
                <w:lang w:val="es-ES"/>
              </w:rPr>
              <w:t>Identificación de propuestas por parte de instituciones del SNP para la prevención y atención integral NNAJ expuestos a riesgos de protección y vulneración de derechos en los ámbitos de estudio</w:t>
            </w:r>
          </w:p>
        </w:tc>
        <w:tc>
          <w:tcPr>
            <w:tcW w:w="4536" w:type="dxa"/>
          </w:tcPr>
          <w:p w14:paraId="5529A003" w14:textId="326A4618" w:rsidR="009C78C1" w:rsidRPr="002E31E7" w:rsidRDefault="009C78C1" w:rsidP="009C78C1">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 xml:space="preserve">Principales manifestaciones de violencia basada en género en NNAJ con el uso de las </w:t>
            </w:r>
            <w:r w:rsidRPr="00E3463E">
              <w:rPr>
                <w:rFonts w:ascii="Poppins" w:eastAsia="Calibri" w:hAnsi="Poppins" w:cs="Poppins"/>
                <w:sz w:val="18"/>
                <w:szCs w:val="18"/>
                <w:lang w:val="es-ES"/>
              </w:rPr>
              <w:t>Tecnologías de las Relaciones, la Información y la Comunicación</w:t>
            </w:r>
            <w:r>
              <w:rPr>
                <w:rFonts w:ascii="Poppins" w:eastAsia="Calibri" w:hAnsi="Poppins" w:cs="Poppins"/>
                <w:sz w:val="18"/>
                <w:szCs w:val="18"/>
                <w:lang w:val="es-ES"/>
              </w:rPr>
              <w:t xml:space="preserve"> (TRIC)</w:t>
            </w:r>
          </w:p>
          <w:p w14:paraId="548A2B8F" w14:textId="77777777" w:rsidR="002E31E7" w:rsidRPr="002E31E7" w:rsidRDefault="002E31E7" w:rsidP="009C78C1">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Pr>
                <w:rFonts w:ascii="Poppins" w:hAnsi="Poppins" w:cs="Poppins"/>
                <w:sz w:val="18"/>
                <w:szCs w:val="18"/>
              </w:rPr>
              <w:t>Identificación de e</w:t>
            </w:r>
            <w:r w:rsidRPr="005E4B9B">
              <w:rPr>
                <w:rFonts w:ascii="Poppins" w:hAnsi="Poppins" w:cs="Poppins"/>
                <w:sz w:val="18"/>
                <w:szCs w:val="18"/>
              </w:rPr>
              <w:t xml:space="preserve">stereotipos de género, creencias e imaginarios </w:t>
            </w:r>
            <w:r>
              <w:rPr>
                <w:rFonts w:ascii="Poppins" w:hAnsi="Poppins" w:cs="Poppins"/>
                <w:sz w:val="18"/>
                <w:szCs w:val="18"/>
              </w:rPr>
              <w:t xml:space="preserve">que son reproducidos en las </w:t>
            </w:r>
            <w:r w:rsidRPr="00E3463E">
              <w:rPr>
                <w:rFonts w:ascii="Poppins" w:eastAsia="Calibri" w:hAnsi="Poppins" w:cs="Poppins"/>
                <w:sz w:val="18"/>
                <w:szCs w:val="18"/>
                <w:lang w:val="es-ES"/>
              </w:rPr>
              <w:t>Tecnologías de las Relaciones, la Información y la Comunicación</w:t>
            </w:r>
            <w:r>
              <w:rPr>
                <w:rFonts w:ascii="Poppins" w:eastAsia="Calibri" w:hAnsi="Poppins" w:cs="Poppins"/>
                <w:sz w:val="18"/>
                <w:szCs w:val="18"/>
                <w:lang w:val="es-ES"/>
              </w:rPr>
              <w:t xml:space="preserve"> (TRIC)</w:t>
            </w:r>
          </w:p>
          <w:p w14:paraId="2F46CA31" w14:textId="23A476DA" w:rsidR="008D7EF1" w:rsidRPr="002E31E7" w:rsidRDefault="002E31E7" w:rsidP="002E31E7">
            <w:pPr>
              <w:pStyle w:val="Textocomentario"/>
              <w:numPr>
                <w:ilvl w:val="0"/>
                <w:numId w:val="22"/>
              </w:numPr>
              <w:spacing w:before="0"/>
              <w:jc w:val="left"/>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rPr>
            </w:pPr>
            <w:r w:rsidRPr="002E31E7">
              <w:rPr>
                <w:rFonts w:ascii="Poppins" w:hAnsi="Poppins" w:cs="Poppins"/>
                <w:sz w:val="18"/>
                <w:szCs w:val="18"/>
              </w:rPr>
              <w:t xml:space="preserve">Principales diferencias en los riesgos y vulneración de derechos en razón al género y población LGTBIQ+, respecto a las situaciones de riesgo y vulneración de derechos </w:t>
            </w:r>
          </w:p>
        </w:tc>
      </w:tr>
    </w:tbl>
    <w:p w14:paraId="7092A0A9" w14:textId="77777777" w:rsidR="005E4B9B" w:rsidRDefault="005E4B9B" w:rsidP="00023201">
      <w:pPr>
        <w:sectPr w:rsidR="005E4B9B" w:rsidSect="00C400D5">
          <w:pgSz w:w="16840" w:h="11900" w:orient="landscape"/>
          <w:pgMar w:top="567" w:right="1554" w:bottom="1270" w:left="1644" w:header="249" w:footer="539" w:gutter="0"/>
          <w:pgNumType w:start="2"/>
          <w:cols w:space="708"/>
          <w:titlePg/>
          <w:docGrid w:linePitch="360"/>
        </w:sectPr>
      </w:pPr>
    </w:p>
    <w:p w14:paraId="6DA5A7A0" w14:textId="0F3108DE" w:rsidR="00023201" w:rsidRDefault="00E77193" w:rsidP="00023201">
      <w:r>
        <w:lastRenderedPageBreak/>
        <w:t>Se prevé que el equipo consultor, pueda validar junto con el equipo de Educo las variables relacionadas, para determinar el marco del estudio de manera conjunta.</w:t>
      </w:r>
    </w:p>
    <w:p w14:paraId="6CE6288A" w14:textId="2F73C872" w:rsidR="00023201" w:rsidRDefault="008B1668" w:rsidP="008B1668">
      <w:pPr>
        <w:pStyle w:val="Ttulo3"/>
      </w:pPr>
      <w:bookmarkStart w:id="30" w:name="_Toc183098000"/>
      <w:bookmarkStart w:id="31" w:name="_Toc183098104"/>
      <w:bookmarkStart w:id="32" w:name="_Toc222390460"/>
      <w:r>
        <w:t xml:space="preserve">Alcance </w:t>
      </w:r>
      <w:r w:rsidR="005531D6">
        <w:t>g</w:t>
      </w:r>
      <w:r w:rsidR="59101299">
        <w:t>eográfico</w:t>
      </w:r>
      <w:bookmarkEnd w:id="30"/>
      <w:bookmarkEnd w:id="31"/>
      <w:bookmarkEnd w:id="32"/>
    </w:p>
    <w:p w14:paraId="536470F2" w14:textId="0C1B90FA" w:rsidR="008B1668" w:rsidRPr="000854D4" w:rsidRDefault="008B1668" w:rsidP="008B1668">
      <w:pPr>
        <w:spacing w:line="240" w:lineRule="auto"/>
      </w:pPr>
      <w:r w:rsidRPr="000854D4">
        <w:t xml:space="preserve">La cobertura geográfica para el </w:t>
      </w:r>
      <w:r w:rsidR="004F14C3">
        <w:t>estudio</w:t>
      </w:r>
      <w:r w:rsidRPr="000854D4">
        <w:t xml:space="preserve"> se separará en dos ámbitos:</w:t>
      </w:r>
    </w:p>
    <w:p w14:paraId="767F3AEC" w14:textId="08378DCE" w:rsidR="008B1668" w:rsidRPr="000854D4" w:rsidRDefault="008B1668" w:rsidP="008B1668">
      <w:pPr>
        <w:spacing w:line="240" w:lineRule="auto"/>
      </w:pPr>
      <w:r w:rsidRPr="000854D4">
        <w:rPr>
          <w:u w:val="single"/>
        </w:rPr>
        <w:t>Cobertura nacional</w:t>
      </w:r>
      <w:r w:rsidRPr="000854D4">
        <w:t xml:space="preserve">: mediante el análisis </w:t>
      </w:r>
      <w:r w:rsidR="002970E5">
        <w:t>estadístico</w:t>
      </w:r>
      <w:r w:rsidR="00DC4F83">
        <w:t xml:space="preserve"> de data e informes nacionales, además de información recolectada </w:t>
      </w:r>
      <w:r w:rsidRPr="000854D4">
        <w:t xml:space="preserve">desde el nivel central mediante análisis con instituciones </w:t>
      </w:r>
      <w:r w:rsidR="002970E5">
        <w:t>garantes</w:t>
      </w:r>
      <w:r w:rsidRPr="000854D4">
        <w:t xml:space="preserve"> y aportes de actores de la sociedad civil. La revisión de fuentes secundarias tendrá este tipo de cobertura.</w:t>
      </w:r>
    </w:p>
    <w:p w14:paraId="63FA01F4" w14:textId="11EE36CC" w:rsidR="008B1668" w:rsidRDefault="62EE66D6" w:rsidP="008B1668">
      <w:pPr>
        <w:spacing w:line="240" w:lineRule="auto"/>
      </w:pPr>
      <w:r w:rsidRPr="046D1491">
        <w:rPr>
          <w:u w:val="single"/>
        </w:rPr>
        <w:t>Cobertura territorial</w:t>
      </w:r>
      <w:r>
        <w:t xml:space="preserve">: con obtención de información primaria </w:t>
      </w:r>
      <w:r w:rsidR="3B24BB06">
        <w:t>en</w:t>
      </w:r>
      <w:r>
        <w:t xml:space="preserve"> la zona de intervención de los programas de E</w:t>
      </w:r>
      <w:r w:rsidR="008C6776">
        <w:t>duco</w:t>
      </w:r>
      <w:r w:rsidR="002970E5">
        <w:t>.</w:t>
      </w:r>
    </w:p>
    <w:p w14:paraId="7BD74660" w14:textId="77777777" w:rsidR="00C404C0" w:rsidRDefault="00C404C0" w:rsidP="008B1668">
      <w:pPr>
        <w:spacing w:line="240" w:lineRule="auto"/>
      </w:pPr>
    </w:p>
    <w:tbl>
      <w:tblPr>
        <w:tblStyle w:val="Tablaconcuadrcula"/>
        <w:tblW w:w="0" w:type="auto"/>
        <w:tblLook w:val="04A0" w:firstRow="1" w:lastRow="0" w:firstColumn="1" w:lastColumn="0" w:noHBand="0" w:noVBand="1"/>
      </w:tblPr>
      <w:tblGrid>
        <w:gridCol w:w="1980"/>
        <w:gridCol w:w="6848"/>
      </w:tblGrid>
      <w:tr w:rsidR="008B1668" w14:paraId="4BFBD711" w14:textId="77777777" w:rsidTr="05EF6F77">
        <w:tc>
          <w:tcPr>
            <w:tcW w:w="1980" w:type="dxa"/>
            <w:shd w:val="clear" w:color="auto" w:fill="37A8AB"/>
          </w:tcPr>
          <w:p w14:paraId="27293991" w14:textId="77777777" w:rsidR="008B1668" w:rsidRPr="002E40AB" w:rsidRDefault="008B1668" w:rsidP="00C404C0">
            <w:pPr>
              <w:spacing w:before="0"/>
              <w:rPr>
                <w:b/>
                <w:bCs/>
                <w:color w:val="FFFFFF" w:themeColor="background1"/>
              </w:rPr>
            </w:pPr>
            <w:r w:rsidRPr="002E40AB">
              <w:rPr>
                <w:b/>
                <w:bCs/>
                <w:color w:val="FFFFFF" w:themeColor="background1"/>
              </w:rPr>
              <w:t>Departamento</w:t>
            </w:r>
          </w:p>
        </w:tc>
        <w:tc>
          <w:tcPr>
            <w:tcW w:w="6848" w:type="dxa"/>
            <w:shd w:val="clear" w:color="auto" w:fill="37A8AB"/>
          </w:tcPr>
          <w:p w14:paraId="73923B5A" w14:textId="5AF182A2" w:rsidR="008B1668" w:rsidRPr="002E40AB" w:rsidRDefault="008B1668" w:rsidP="00C404C0">
            <w:pPr>
              <w:spacing w:before="0"/>
              <w:rPr>
                <w:b/>
                <w:bCs/>
                <w:color w:val="FFFFFF" w:themeColor="background1"/>
              </w:rPr>
            </w:pPr>
            <w:r w:rsidRPr="060B2B8C">
              <w:rPr>
                <w:b/>
                <w:bCs/>
                <w:color w:val="FFFFFF" w:themeColor="background1"/>
              </w:rPr>
              <w:t>Distrito</w:t>
            </w:r>
            <w:r w:rsidR="00D8233F">
              <w:rPr>
                <w:b/>
                <w:bCs/>
                <w:color w:val="FFFFFF" w:themeColor="background1"/>
              </w:rPr>
              <w:t>s</w:t>
            </w:r>
          </w:p>
        </w:tc>
      </w:tr>
      <w:tr w:rsidR="008B1668" w14:paraId="325DD89D" w14:textId="77777777" w:rsidTr="05EF6F77">
        <w:tc>
          <w:tcPr>
            <w:tcW w:w="1980" w:type="dxa"/>
          </w:tcPr>
          <w:p w14:paraId="17768C42" w14:textId="77777777" w:rsidR="008B1668" w:rsidRDefault="008B1668" w:rsidP="00C404C0">
            <w:pPr>
              <w:spacing w:before="0"/>
            </w:pPr>
            <w:r>
              <w:t>La Libertad</w:t>
            </w:r>
          </w:p>
        </w:tc>
        <w:tc>
          <w:tcPr>
            <w:tcW w:w="6848" w:type="dxa"/>
          </w:tcPr>
          <w:p w14:paraId="39EF74BA" w14:textId="5A69A139" w:rsidR="008B1668" w:rsidRDefault="00D8233F" w:rsidP="00C404C0">
            <w:pPr>
              <w:spacing w:before="0"/>
            </w:pPr>
            <w:r>
              <w:t>La Libertad Costa (</w:t>
            </w:r>
            <w:r w:rsidR="008B1668">
              <w:t>La Libertad</w:t>
            </w:r>
            <w:r w:rsidR="002970E5">
              <w:t xml:space="preserve">, </w:t>
            </w:r>
            <w:r>
              <w:t xml:space="preserve">Teotepeque, </w:t>
            </w:r>
            <w:proofErr w:type="spellStart"/>
            <w:r w:rsidR="002970E5">
              <w:t>Chiltiupán</w:t>
            </w:r>
            <w:proofErr w:type="spellEnd"/>
            <w:r>
              <w:t xml:space="preserve">, </w:t>
            </w:r>
            <w:proofErr w:type="spellStart"/>
            <w:r>
              <w:t>Jicalapa</w:t>
            </w:r>
            <w:proofErr w:type="spellEnd"/>
            <w:r>
              <w:t>, Tamanique)</w:t>
            </w:r>
          </w:p>
        </w:tc>
      </w:tr>
      <w:tr w:rsidR="008B1668" w14:paraId="493FED9D" w14:textId="77777777" w:rsidTr="05EF6F77">
        <w:tc>
          <w:tcPr>
            <w:tcW w:w="1980" w:type="dxa"/>
          </w:tcPr>
          <w:p w14:paraId="147578CF" w14:textId="77777777" w:rsidR="008B1668" w:rsidRDefault="008B1668" w:rsidP="00C404C0">
            <w:pPr>
              <w:spacing w:before="0"/>
            </w:pPr>
            <w:r>
              <w:t>Usulután</w:t>
            </w:r>
          </w:p>
        </w:tc>
        <w:tc>
          <w:tcPr>
            <w:tcW w:w="6848" w:type="dxa"/>
          </w:tcPr>
          <w:p w14:paraId="79A85132" w14:textId="177A5096" w:rsidR="008B1668" w:rsidRDefault="34317327" w:rsidP="35E35450">
            <w:pPr>
              <w:spacing w:before="0"/>
            </w:pPr>
            <w:r>
              <w:t>Usulután</w:t>
            </w:r>
            <w:r w:rsidR="00B93926">
              <w:t xml:space="preserve"> Este (Usulután, </w:t>
            </w:r>
            <w:proofErr w:type="spellStart"/>
            <w:r w:rsidR="00B93926">
              <w:t>Jucuarán</w:t>
            </w:r>
            <w:proofErr w:type="spellEnd"/>
            <w:r w:rsidR="00B93926">
              <w:t>), Usulután Oeste (Jiquilisco, Puerto el Triunfo) y</w:t>
            </w:r>
            <w:r>
              <w:t xml:space="preserve"> </w:t>
            </w:r>
            <w:r w:rsidR="00B93926">
              <w:t>Usulután Norte (</w:t>
            </w:r>
            <w:r w:rsidR="008B1668">
              <w:t>Berlín, Alegría</w:t>
            </w:r>
            <w:r w:rsidR="00B93926">
              <w:t xml:space="preserve">) </w:t>
            </w:r>
          </w:p>
        </w:tc>
      </w:tr>
      <w:tr w:rsidR="008B1668" w14:paraId="6C001468" w14:textId="77777777" w:rsidTr="05EF6F77">
        <w:trPr>
          <w:trHeight w:val="300"/>
        </w:trPr>
        <w:tc>
          <w:tcPr>
            <w:tcW w:w="1980" w:type="dxa"/>
          </w:tcPr>
          <w:p w14:paraId="348B8304" w14:textId="77777777" w:rsidR="008B1668" w:rsidRDefault="046C7046" w:rsidP="00C404C0">
            <w:pPr>
              <w:spacing w:before="0"/>
            </w:pPr>
            <w:commentRangeStart w:id="33"/>
            <w:commentRangeStart w:id="34"/>
            <w:r>
              <w:t>San Miguel</w:t>
            </w:r>
          </w:p>
        </w:tc>
        <w:tc>
          <w:tcPr>
            <w:tcW w:w="6848" w:type="dxa"/>
          </w:tcPr>
          <w:p w14:paraId="672E0844" w14:textId="5B8DD82F" w:rsidR="008B1668" w:rsidRDefault="046C7046" w:rsidP="00C404C0">
            <w:pPr>
              <w:spacing w:before="0"/>
            </w:pPr>
            <w:r>
              <w:t>San Miguel</w:t>
            </w:r>
            <w:r w:rsidR="6F5322A2">
              <w:t xml:space="preserve"> Centro</w:t>
            </w:r>
            <w:commentRangeEnd w:id="33"/>
            <w:r>
              <w:commentReference w:id="33"/>
            </w:r>
            <w:commentRangeEnd w:id="34"/>
            <w:r>
              <w:commentReference w:id="34"/>
            </w:r>
            <w:commentRangeStart w:id="35"/>
            <w:commentRangeEnd w:id="35"/>
            <w:r>
              <w:commentReference w:id="35"/>
            </w:r>
          </w:p>
        </w:tc>
      </w:tr>
    </w:tbl>
    <w:p w14:paraId="1D47799D" w14:textId="5A35A652" w:rsidR="5B9B30DB" w:rsidRDefault="0D4D028E" w:rsidP="5B9B30DB">
      <w:r>
        <w:t>En el diseño muestral</w:t>
      </w:r>
      <w:r w:rsidR="34EC30A1">
        <w:t xml:space="preserve"> para la recolección de información primaria</w:t>
      </w:r>
      <w:r>
        <w:t xml:space="preserve"> se </w:t>
      </w:r>
      <w:r w:rsidR="2A955D4A">
        <w:t>deberán</w:t>
      </w:r>
      <w:r>
        <w:t xml:space="preserve"> priorizar</w:t>
      </w:r>
      <w:r w:rsidR="503229CE">
        <w:t xml:space="preserve"> </w:t>
      </w:r>
      <w:r w:rsidR="7A310EF7">
        <w:t xml:space="preserve">los distritos y territorios </w:t>
      </w:r>
      <w:r w:rsidR="503229CE">
        <w:t>junto con el equipo de Educo,</w:t>
      </w:r>
      <w:r>
        <w:t xml:space="preserve"> </w:t>
      </w:r>
      <w:r w:rsidR="63F3C107">
        <w:t>a retomar en el muestreo</w:t>
      </w:r>
      <w:r w:rsidR="021CE4A2">
        <w:t xml:space="preserve">, con una población apadrinada de </w:t>
      </w:r>
      <w:commentRangeStart w:id="37"/>
      <w:commentRangeStart w:id="38"/>
      <w:r w:rsidR="021CE4A2">
        <w:t>10</w:t>
      </w:r>
      <w:r w:rsidR="00CF1A73">
        <w:t>,</w:t>
      </w:r>
      <w:r w:rsidR="021CE4A2">
        <w:t>686 niñas y niños a nivel nacional aproximadamente</w:t>
      </w:r>
      <w:r w:rsidR="273F89CC">
        <w:t>.</w:t>
      </w:r>
      <w:commentRangeEnd w:id="37"/>
      <w:r>
        <w:commentReference w:id="37"/>
      </w:r>
      <w:commentRangeEnd w:id="38"/>
      <w:r>
        <w:commentReference w:id="38"/>
      </w:r>
    </w:p>
    <w:p w14:paraId="3703D3E1" w14:textId="426AF8F6" w:rsidR="38E0108D" w:rsidRDefault="38E0108D" w:rsidP="38E0108D">
      <w:pPr>
        <w:pStyle w:val="Ttulo3"/>
      </w:pPr>
    </w:p>
    <w:p w14:paraId="5F63D170" w14:textId="0CB3DD12" w:rsidR="00023201" w:rsidRDefault="007E77C8" w:rsidP="007E77C8">
      <w:pPr>
        <w:pStyle w:val="Ttulo3"/>
      </w:pPr>
      <w:bookmarkStart w:id="39" w:name="_Toc183098001"/>
      <w:bookmarkStart w:id="40" w:name="_Toc183098105"/>
      <w:bookmarkStart w:id="41" w:name="_Toc222390461"/>
      <w:r>
        <w:t>Tiempo</w:t>
      </w:r>
      <w:bookmarkEnd w:id="39"/>
      <w:bookmarkEnd w:id="40"/>
      <w:bookmarkEnd w:id="41"/>
    </w:p>
    <w:p w14:paraId="7252EC82" w14:textId="573FBECC" w:rsidR="007E77C8" w:rsidRPr="007E77C8" w:rsidRDefault="007E77C8" w:rsidP="007E77C8">
      <w:r>
        <w:t>El desarrollo de</w:t>
      </w:r>
      <w:r w:rsidR="00AD5912">
        <w:t xml:space="preserve">l estudio </w:t>
      </w:r>
      <w:r>
        <w:t>tendrá una duración de</w:t>
      </w:r>
      <w:r w:rsidR="100D6B83">
        <w:t xml:space="preserve"> cuatro </w:t>
      </w:r>
      <w:r>
        <w:t>meses a partir del mes de</w:t>
      </w:r>
      <w:r w:rsidR="00C404C0">
        <w:t xml:space="preserve"> la</w:t>
      </w:r>
      <w:r>
        <w:t xml:space="preserve"> firma de contrato. </w:t>
      </w:r>
    </w:p>
    <w:p w14:paraId="4E52E628" w14:textId="3F78B9F3" w:rsidR="00BF6B6B" w:rsidRPr="007E77C8" w:rsidRDefault="00BF6B6B" w:rsidP="00BF6B6B">
      <w:pPr>
        <w:pStyle w:val="Ttulo1"/>
      </w:pPr>
      <w:bookmarkStart w:id="42" w:name="_Toc222390462"/>
      <w:r>
        <w:lastRenderedPageBreak/>
        <w:t xml:space="preserve">Proceso </w:t>
      </w:r>
      <w:r w:rsidR="00AD5912">
        <w:t>m</w:t>
      </w:r>
      <w:r>
        <w:t>etodol</w:t>
      </w:r>
      <w:r w:rsidR="00874F45">
        <w:t>ó</w:t>
      </w:r>
      <w:r>
        <w:t>gico</w:t>
      </w:r>
      <w:bookmarkEnd w:id="42"/>
    </w:p>
    <w:p w14:paraId="0B96D212" w14:textId="624CBCE9" w:rsidR="00BF6B6B" w:rsidRDefault="00BF6B6B" w:rsidP="00BF6B6B">
      <w:pPr>
        <w:pStyle w:val="Ttulo2"/>
      </w:pPr>
      <w:bookmarkStart w:id="43" w:name="_Toc222390463"/>
      <w:r>
        <w:t>Metodología</w:t>
      </w:r>
      <w:bookmarkEnd w:id="43"/>
    </w:p>
    <w:p w14:paraId="2A20F917" w14:textId="6FBECA88" w:rsidR="00BF6B6B" w:rsidRPr="00B052E9" w:rsidRDefault="227AD0B3" w:rsidP="00BF6B6B">
      <w:pPr>
        <w:spacing w:line="240" w:lineRule="auto"/>
      </w:pPr>
      <w:r>
        <w:t xml:space="preserve">El </w:t>
      </w:r>
      <w:r w:rsidR="2894D3B6">
        <w:t xml:space="preserve">estudio </w:t>
      </w:r>
      <w:r>
        <w:t>se realizará utilizando</w:t>
      </w:r>
      <w:r w:rsidR="47062AF5">
        <w:t xml:space="preserve"> método</w:t>
      </w:r>
      <w:r w:rsidR="59434AC6">
        <w:t>s</w:t>
      </w:r>
      <w:r w:rsidR="47062AF5">
        <w:t xml:space="preserve"> de investigación </w:t>
      </w:r>
      <w:proofErr w:type="gramStart"/>
      <w:r w:rsidR="47062AF5">
        <w:t>mixto</w:t>
      </w:r>
      <w:r w:rsidR="029FC9A3">
        <w:t>s</w:t>
      </w:r>
      <w:r w:rsidR="60163714">
        <w:t xml:space="preserve"> </w:t>
      </w:r>
      <w:r w:rsidR="50EFF2DB">
        <w:t>,</w:t>
      </w:r>
      <w:proofErr w:type="gramEnd"/>
      <w:r w:rsidR="50EFF2DB">
        <w:t xml:space="preserve"> combinando técnicas</w:t>
      </w:r>
      <w:r w:rsidR="3C6AB8D0">
        <w:t xml:space="preserve"> </w:t>
      </w:r>
      <w:r>
        <w:t>cuantitativ</w:t>
      </w:r>
      <w:r w:rsidR="249EAA7A">
        <w:t>as</w:t>
      </w:r>
      <w:r>
        <w:t xml:space="preserve"> y cualitativ</w:t>
      </w:r>
      <w:r w:rsidR="2864D620">
        <w:t>as</w:t>
      </w:r>
      <w:r w:rsidR="365F5C9E">
        <w:t>.</w:t>
      </w:r>
      <w:r>
        <w:t xml:space="preserve"> </w:t>
      </w:r>
      <w:r w:rsidR="424D19F7">
        <w:t>S</w:t>
      </w:r>
      <w:r>
        <w:t>e basará en</w:t>
      </w:r>
      <w:r w:rsidR="3F4DF5D4">
        <w:t xml:space="preserve"> el análisis de</w:t>
      </w:r>
      <w:r>
        <w:t xml:space="preserve"> </w:t>
      </w:r>
      <w:proofErr w:type="gramStart"/>
      <w:r>
        <w:t>información  secundaria</w:t>
      </w:r>
      <w:proofErr w:type="gramEnd"/>
      <w:r>
        <w:t>,  que incluirá estudios sobre situación de la niñez y adolescencia, reportes estadísticos, etc., elaboradas entre el periodo 2020-202</w:t>
      </w:r>
      <w:r w:rsidR="2894D3B6">
        <w:t>5</w:t>
      </w:r>
      <w:r w:rsidR="67DBBAA9">
        <w:t>, así como</w:t>
      </w:r>
      <w:r>
        <w:t xml:space="preserve"> información primaria que </w:t>
      </w:r>
      <w:proofErr w:type="spellStart"/>
      <w:r>
        <w:t>se</w:t>
      </w:r>
      <w:r w:rsidR="04CACC3C">
        <w:t>ra</w:t>
      </w:r>
      <w:proofErr w:type="spellEnd"/>
      <w:r>
        <w:t xml:space="preserve"> recolectada</w:t>
      </w:r>
      <w:r w:rsidR="50CF5B09">
        <w:t xml:space="preserve"> en el marco de la investigación</w:t>
      </w:r>
      <w:r>
        <w:t>. La metodología propuesta será validad</w:t>
      </w:r>
      <w:r w:rsidR="06F398DC">
        <w:t>a</w:t>
      </w:r>
      <w:r>
        <w:t xml:space="preserve"> y ajustada </w:t>
      </w:r>
      <w:r w:rsidR="79C10E39">
        <w:t xml:space="preserve">en coordinación </w:t>
      </w:r>
      <w:r w:rsidR="2894D3B6">
        <w:t xml:space="preserve">con el equipo de Educo. </w:t>
      </w:r>
    </w:p>
    <w:p w14:paraId="37445004" w14:textId="77777777" w:rsidR="00BF6B6B" w:rsidRDefault="00BF6B6B" w:rsidP="00BF6B6B">
      <w:pPr>
        <w:spacing w:before="0" w:line="240" w:lineRule="auto"/>
        <w:rPr>
          <w:b/>
          <w:u w:val="single"/>
        </w:rPr>
      </w:pPr>
    </w:p>
    <w:p w14:paraId="184A876D" w14:textId="77777777" w:rsidR="008608A4" w:rsidRPr="008608A4" w:rsidRDefault="00BF6B6B" w:rsidP="008608A4">
      <w:pPr>
        <w:pStyle w:val="Ttulo3"/>
        <w:rPr>
          <w:rFonts w:eastAsia="Calibri"/>
          <w:b w:val="0"/>
          <w:bCs w:val="0"/>
          <w:color w:val="auto"/>
          <w:sz w:val="18"/>
          <w:szCs w:val="18"/>
        </w:rPr>
      </w:pPr>
      <w:bookmarkStart w:id="44" w:name="_Toc183098004"/>
      <w:bookmarkStart w:id="45" w:name="_Toc183098108"/>
      <w:bookmarkStart w:id="46" w:name="_Toc222390464"/>
      <w:r w:rsidRPr="008608A4">
        <w:t>Proceso metodológico para la revisión de información secundaria</w:t>
      </w:r>
      <w:bookmarkEnd w:id="44"/>
      <w:bookmarkEnd w:id="45"/>
      <w:bookmarkEnd w:id="46"/>
    </w:p>
    <w:p w14:paraId="49B26607" w14:textId="62A49630" w:rsidR="00BF6B6B" w:rsidRPr="008608A4" w:rsidRDefault="00BF6B6B" w:rsidP="008608A4">
      <w:r w:rsidRPr="008608A4">
        <w:t xml:space="preserve">La revisión de información secundaria se basará en </w:t>
      </w:r>
      <w:r w:rsidR="00E37323">
        <w:t>documentos</w:t>
      </w:r>
      <w:r w:rsidRPr="008608A4">
        <w:t xml:space="preserve"> ya existente </w:t>
      </w:r>
      <w:r w:rsidR="006B1563">
        <w:t>que proporcionará</w:t>
      </w:r>
      <w:r w:rsidRPr="008608A4">
        <w:t xml:space="preserve"> el punto de partida para tener una compresión </w:t>
      </w:r>
      <w:r w:rsidR="006B1563">
        <w:t xml:space="preserve">general </w:t>
      </w:r>
      <w:r w:rsidRPr="008608A4">
        <w:t xml:space="preserve">sobre el entorno de país y un mapeo de la situación de </w:t>
      </w:r>
      <w:r w:rsidR="00E37323">
        <w:t>las situaciones de riesgo y vulneración de derechos de los ámbito</w:t>
      </w:r>
      <w:r w:rsidR="006B1563">
        <w:t>s</w:t>
      </w:r>
      <w:r w:rsidR="00E37323">
        <w:t xml:space="preserve"> de estudio. </w:t>
      </w:r>
    </w:p>
    <w:p w14:paraId="2D5E31BF" w14:textId="0ABF5B7F" w:rsidR="00BF6B6B" w:rsidRDefault="00BF6B6B" w:rsidP="00BF6B6B">
      <w:pPr>
        <w:pStyle w:val="Prrafodelista"/>
        <w:numPr>
          <w:ilvl w:val="0"/>
          <w:numId w:val="0"/>
        </w:numPr>
        <w:spacing w:line="240" w:lineRule="auto"/>
      </w:pPr>
      <w:bookmarkStart w:id="47" w:name="_Int_CJIf984w"/>
      <w:r>
        <w:t>Los temas específicos a explorar</w:t>
      </w:r>
      <w:bookmarkEnd w:id="47"/>
      <w:r>
        <w:t xml:space="preserve"> y documentar son determinados por el contexto y se seleccionan porque tienen un profundo impacto, ya sea negativo o positivo. El punto de partida para la determinación de la información que será necesaria investigar es la definida en el apartado de </w:t>
      </w:r>
      <w:r w:rsidR="006B1563">
        <w:rPr>
          <w:b/>
          <w:bCs/>
          <w:color w:val="008168" w:themeColor="accent2"/>
        </w:rPr>
        <w:t>c</w:t>
      </w:r>
      <w:r w:rsidRPr="0ED269C0">
        <w:rPr>
          <w:b/>
          <w:bCs/>
          <w:color w:val="008168" w:themeColor="accent2"/>
        </w:rPr>
        <w:t xml:space="preserve">obertura </w:t>
      </w:r>
      <w:r w:rsidR="006B1563">
        <w:rPr>
          <w:b/>
          <w:bCs/>
          <w:color w:val="008168" w:themeColor="accent2"/>
        </w:rPr>
        <w:t>t</w:t>
      </w:r>
      <w:r w:rsidRPr="0ED269C0">
        <w:rPr>
          <w:b/>
          <w:bCs/>
          <w:color w:val="008168" w:themeColor="accent2"/>
        </w:rPr>
        <w:t>emática</w:t>
      </w:r>
      <w:r w:rsidR="006B1563">
        <w:rPr>
          <w:b/>
          <w:bCs/>
          <w:color w:val="008168" w:themeColor="accent2"/>
        </w:rPr>
        <w:t>.</w:t>
      </w:r>
      <w:r w:rsidRPr="0ED269C0">
        <w:rPr>
          <w:color w:val="008168" w:themeColor="accent2"/>
        </w:rPr>
        <w:t xml:space="preserve"> </w:t>
      </w:r>
    </w:p>
    <w:p w14:paraId="4398FEBB" w14:textId="77777777" w:rsidR="00BF6B6B" w:rsidRDefault="00BF6B6B" w:rsidP="00BF6B6B">
      <w:pPr>
        <w:spacing w:before="0" w:line="240" w:lineRule="auto"/>
        <w:rPr>
          <w:b/>
          <w:u w:val="single"/>
        </w:rPr>
      </w:pPr>
    </w:p>
    <w:p w14:paraId="092EE7AB" w14:textId="50A42129" w:rsidR="00BF6B6B" w:rsidRPr="008608A4" w:rsidRDefault="00BF6B6B" w:rsidP="008608A4">
      <w:pPr>
        <w:pStyle w:val="Ttulo3"/>
      </w:pPr>
      <w:bookmarkStart w:id="48" w:name="_Toc183098005"/>
      <w:bookmarkStart w:id="49" w:name="_Toc183098109"/>
      <w:bookmarkStart w:id="50" w:name="_Toc222390465"/>
      <w:r w:rsidRPr="008608A4">
        <w:t>Proceso metodológico para la obtención de información primaria</w:t>
      </w:r>
      <w:bookmarkEnd w:id="48"/>
      <w:bookmarkEnd w:id="49"/>
      <w:bookmarkEnd w:id="50"/>
    </w:p>
    <w:p w14:paraId="7085F206" w14:textId="1BCFF822" w:rsidR="00BF6B6B" w:rsidRPr="00150340" w:rsidRDefault="00BF6B6B" w:rsidP="00BF6B6B">
      <w:pPr>
        <w:pStyle w:val="Prrafodelista"/>
        <w:numPr>
          <w:ilvl w:val="0"/>
          <w:numId w:val="0"/>
        </w:numPr>
        <w:spacing w:line="240" w:lineRule="auto"/>
      </w:pPr>
      <w:r>
        <w:t>La información que no se logre adquirir a través de la revisión documental será obtenida a través de informantes clave utilizando diferentes metodologías participativas según tipo de informante (grupos focales, encuestas, entrevistas individuales y/o grupales).</w:t>
      </w:r>
      <w:r w:rsidR="006B1563">
        <w:t xml:space="preserve"> </w:t>
      </w:r>
      <w:r>
        <w:t xml:space="preserve">Entre los informantes clave deberán estar identificados e incluidos los titulares de derecho (principalmente </w:t>
      </w:r>
      <w:r w:rsidRPr="00150340">
        <w:t xml:space="preserve">la niñez apadrinada), </w:t>
      </w:r>
      <w:r w:rsidR="008608A4" w:rsidRPr="00150340">
        <w:t>titulares de</w:t>
      </w:r>
      <w:r w:rsidRPr="00150340">
        <w:t xml:space="preserve"> responsabilidad y </w:t>
      </w:r>
      <w:r w:rsidR="006B1563">
        <w:t xml:space="preserve">titulares </w:t>
      </w:r>
      <w:r w:rsidRPr="00150340">
        <w:t>de obligación.</w:t>
      </w:r>
    </w:p>
    <w:p w14:paraId="5DA2C345" w14:textId="77777777" w:rsidR="00BF6B6B" w:rsidRPr="00150340" w:rsidRDefault="00BF6B6B" w:rsidP="00BF6B6B">
      <w:pPr>
        <w:pStyle w:val="Prrafodelista"/>
        <w:numPr>
          <w:ilvl w:val="0"/>
          <w:numId w:val="0"/>
        </w:numPr>
        <w:spacing w:line="240" w:lineRule="auto"/>
      </w:pPr>
    </w:p>
    <w:p w14:paraId="402EA33C" w14:textId="7115543F" w:rsidR="008608A4" w:rsidRPr="008608A4" w:rsidRDefault="227AD0B3" w:rsidP="008608A4">
      <w:pPr>
        <w:pStyle w:val="Ttulo3"/>
      </w:pPr>
      <w:r>
        <w:t xml:space="preserve">Se </w:t>
      </w:r>
      <w:r w:rsidR="467CE8B3">
        <w:t xml:space="preserve">espera se realicen </w:t>
      </w:r>
      <w:r>
        <w:t>consultas a nivel nacional</w:t>
      </w:r>
      <w:r w:rsidR="467CE8B3">
        <w:t xml:space="preserve"> en las</w:t>
      </w:r>
      <w:r>
        <w:t xml:space="preserve"> regiones</w:t>
      </w:r>
      <w:r w:rsidR="467CE8B3">
        <w:t>, departamento y distritos en los que Educo tiene intervención,</w:t>
      </w:r>
      <w:r>
        <w:t xml:space="preserve"> </w:t>
      </w:r>
      <w:commentRangeStart w:id="51"/>
      <w:commentRangeStart w:id="52"/>
      <w:r>
        <w:t>para referencia de funcionamiento de la institucionalidad</w:t>
      </w:r>
      <w:r w:rsidR="00600F02">
        <w:t xml:space="preserve"> vinculada a niñez y adolescencia</w:t>
      </w:r>
      <w:r w:rsidR="7AAD0290">
        <w:t>.</w:t>
      </w:r>
      <w:commentRangeEnd w:id="51"/>
      <w:r w:rsidR="00BF6B6B">
        <w:commentReference w:id="51"/>
      </w:r>
      <w:commentRangeEnd w:id="52"/>
      <w:r>
        <w:commentReference w:id="52"/>
      </w:r>
      <w:r>
        <w:t xml:space="preserve"> </w:t>
      </w:r>
      <w:r w:rsidR="59C8D2A9">
        <w:t xml:space="preserve">La recolección de información principal se </w:t>
      </w:r>
      <w:r>
        <w:t>focalizará  en la zona de intervención de E</w:t>
      </w:r>
      <w:r w:rsidR="25BD9359">
        <w:t>duco</w:t>
      </w:r>
      <w:r w:rsidR="707D4EB0">
        <w:t xml:space="preserve">, para </w:t>
      </w:r>
      <w:r w:rsidR="230EB875">
        <w:t>ello</w:t>
      </w:r>
      <w:r w:rsidR="707D4EB0">
        <w:t xml:space="preserve"> el equipo consultor deberá de</w:t>
      </w:r>
      <w:r w:rsidR="394D179E">
        <w:t xml:space="preserve"> definir</w:t>
      </w:r>
      <w:r w:rsidR="707D4EB0">
        <w:t xml:space="preserve"> </w:t>
      </w:r>
      <w:r w:rsidR="612EFD3E">
        <w:t>el</w:t>
      </w:r>
      <w:r w:rsidR="707D4EB0">
        <w:t xml:space="preserve"> diseño muestral</w:t>
      </w:r>
      <w:r w:rsidR="612EFD3E">
        <w:t xml:space="preserve">, </w:t>
      </w:r>
      <w:r w:rsidR="603573D2">
        <w:t xml:space="preserve">considerando como marco de referencia la población de niñas, niños y adolescentes apadrinados, así como otros criterios como la edad y </w:t>
      </w:r>
      <w:proofErr w:type="spellStart"/>
      <w:r w:rsidR="603573D2">
        <w:t>género.</w:t>
      </w:r>
      <w:bookmarkStart w:id="53" w:name="_Toc183098006"/>
      <w:bookmarkStart w:id="54" w:name="_Toc183098110"/>
      <w:bookmarkStart w:id="55" w:name="_Toc222390466"/>
      <w:r w:rsidR="008608A4" w:rsidRPr="008608A4">
        <w:t>Proceso</w:t>
      </w:r>
      <w:proofErr w:type="spellEnd"/>
      <w:r w:rsidR="008608A4" w:rsidRPr="008608A4">
        <w:t xml:space="preserve"> metodológico para el análisis de resultados</w:t>
      </w:r>
      <w:bookmarkEnd w:id="53"/>
      <w:bookmarkEnd w:id="54"/>
      <w:bookmarkEnd w:id="55"/>
    </w:p>
    <w:p w14:paraId="5E76EDC2" w14:textId="6CE9763C" w:rsidR="008608A4" w:rsidRDefault="467CE8B3" w:rsidP="008608A4">
      <w:pPr>
        <w:pStyle w:val="Prrafodelista"/>
        <w:numPr>
          <w:ilvl w:val="0"/>
          <w:numId w:val="0"/>
        </w:numPr>
        <w:spacing w:line="240" w:lineRule="auto"/>
      </w:pPr>
      <w:r>
        <w:t xml:space="preserve">Los principales hallazgos que resulten de la revisión de fuentes secundarias y de la recolección de información primaria </w:t>
      </w:r>
      <w:r w:rsidR="450309E6">
        <w:t>deberán ser</w:t>
      </w:r>
      <w:r>
        <w:t xml:space="preserve"> consolidados</w:t>
      </w:r>
      <w:r w:rsidR="032070E4">
        <w:t xml:space="preserve"> y </w:t>
      </w:r>
      <w:r w:rsidR="5D47EC1D">
        <w:t>analizados de</w:t>
      </w:r>
      <w:r w:rsidR="032070E4">
        <w:t xml:space="preserve"> manera integral</w:t>
      </w:r>
      <w:r w:rsidR="33F4DA7E">
        <w:t>, mediante la definición de las categorías de análisis identificadas y alineadas siempre al e</w:t>
      </w:r>
      <w:r w:rsidR="6EE7C8F2">
        <w:t xml:space="preserve">nfoque de derechos de la niñez, </w:t>
      </w:r>
      <w:r w:rsidR="6EE7C8F2">
        <w:lastRenderedPageBreak/>
        <w:t xml:space="preserve">género y protección. El análisis deberá incorporar la triangulación de información cualitativa y cuantitativa, así </w:t>
      </w:r>
      <w:r w:rsidR="4546D031">
        <w:t>como la desagregación de resultados por etapas de vida, sexo</w:t>
      </w:r>
      <w:r w:rsidR="176FAA3B">
        <w:t xml:space="preserve"> y territorio. Este proceso dará como resultado un documento borrador de </w:t>
      </w:r>
      <w:proofErr w:type="gramStart"/>
      <w:r w:rsidR="176FAA3B">
        <w:t>hallazgos</w:t>
      </w:r>
      <w:r w:rsidR="38E00D5F">
        <w:t xml:space="preserve">, </w:t>
      </w:r>
      <w:r>
        <w:t xml:space="preserve">  </w:t>
      </w:r>
      <w:proofErr w:type="gramEnd"/>
      <w:r>
        <w:t xml:space="preserve">conclusiones y recomendaciones. </w:t>
      </w:r>
    </w:p>
    <w:p w14:paraId="59C8E823" w14:textId="0B7E7D08" w:rsidR="008608A4" w:rsidRDefault="008608A4" w:rsidP="008608A4">
      <w:pPr>
        <w:pStyle w:val="Prrafodelista"/>
        <w:numPr>
          <w:ilvl w:val="0"/>
          <w:numId w:val="0"/>
        </w:numPr>
        <w:spacing w:line="240" w:lineRule="auto"/>
      </w:pPr>
    </w:p>
    <w:p w14:paraId="29CE60D2" w14:textId="77777777" w:rsidR="008608A4" w:rsidRPr="008608A4" w:rsidRDefault="008608A4" w:rsidP="008608A4">
      <w:pPr>
        <w:pStyle w:val="Ttulo3"/>
      </w:pPr>
      <w:bookmarkStart w:id="56" w:name="_Toc183098007"/>
      <w:bookmarkStart w:id="57" w:name="_Toc183098111"/>
      <w:bookmarkStart w:id="58" w:name="_Toc222390467"/>
      <w:r w:rsidRPr="008608A4">
        <w:t>Proceso de elaboración y difusión del reporte final</w:t>
      </w:r>
      <w:bookmarkEnd w:id="56"/>
      <w:bookmarkEnd w:id="57"/>
      <w:bookmarkEnd w:id="58"/>
    </w:p>
    <w:p w14:paraId="7E33F0AC" w14:textId="2ECE53A6" w:rsidR="008608A4" w:rsidRDefault="467CE8B3" w:rsidP="008608A4">
      <w:pPr>
        <w:spacing w:line="240" w:lineRule="auto"/>
      </w:pPr>
      <w:r>
        <w:t xml:space="preserve">Se procederá a preparar un documento preliminar sobre los resultados del </w:t>
      </w:r>
      <w:r w:rsidR="1D4E4239">
        <w:t xml:space="preserve">estudio </w:t>
      </w:r>
      <w:r>
        <w:t>el cual será validado por equipo de E</w:t>
      </w:r>
      <w:r w:rsidR="1D4E4239">
        <w:t>duco.</w:t>
      </w:r>
      <w:r w:rsidR="25BD9359">
        <w:t xml:space="preserve"> </w:t>
      </w:r>
      <w:r>
        <w:t>Luego se elaborará el documento definitivo que incluya una versión amigable para la niñez</w:t>
      </w:r>
      <w:r w:rsidR="2DB7CB58">
        <w:t xml:space="preserve">, adolescentes y </w:t>
      </w:r>
      <w:proofErr w:type="spellStart"/>
      <w:proofErr w:type="gramStart"/>
      <w:r w:rsidR="2DB7CB58">
        <w:t>jóvenes.</w:t>
      </w:r>
      <w:r>
        <w:t>Con</w:t>
      </w:r>
      <w:proofErr w:type="spellEnd"/>
      <w:proofErr w:type="gramEnd"/>
      <w:r>
        <w:t xml:space="preserve"> el equipo de Educo, se preparará una estrategia para difundir los resultados con el equipo general de Educo y otros </w:t>
      </w:r>
      <w:r w:rsidR="2FDA314E">
        <w:t>actores relevantes</w:t>
      </w:r>
      <w:r>
        <w:t xml:space="preserve"> que se consideren</w:t>
      </w:r>
      <w:r w:rsidR="25BD9359">
        <w:t>,</w:t>
      </w:r>
      <w:r>
        <w:t xml:space="preserve"> se debe de considerar la participación de la niñez.</w:t>
      </w:r>
    </w:p>
    <w:p w14:paraId="0E8F481E" w14:textId="77777777" w:rsidR="008608A4" w:rsidRPr="00B052E9" w:rsidRDefault="008608A4" w:rsidP="008608A4">
      <w:pPr>
        <w:pStyle w:val="Prrafodelista"/>
        <w:numPr>
          <w:ilvl w:val="0"/>
          <w:numId w:val="0"/>
        </w:numPr>
        <w:spacing w:line="240" w:lineRule="auto"/>
      </w:pPr>
    </w:p>
    <w:p w14:paraId="7E10BF24" w14:textId="7E8AC87F" w:rsidR="0060052B" w:rsidRDefault="0060052B" w:rsidP="0060052B">
      <w:pPr>
        <w:pStyle w:val="Ttulo2"/>
      </w:pPr>
      <w:bookmarkStart w:id="59" w:name="_Toc222390468"/>
      <w:r>
        <w:t>Productos esperados</w:t>
      </w:r>
      <w:bookmarkEnd w:id="59"/>
    </w:p>
    <w:p w14:paraId="6381CBBA" w14:textId="2FB293B5" w:rsidR="0060052B" w:rsidRDefault="0060052B" w:rsidP="0060052B">
      <w:pPr>
        <w:pStyle w:val="Ttulo3"/>
      </w:pPr>
      <w:bookmarkStart w:id="60" w:name="_Toc183098009"/>
      <w:bookmarkStart w:id="61" w:name="_Toc183098113"/>
      <w:bookmarkStart w:id="62" w:name="_Toc222390469"/>
      <w:r>
        <w:t xml:space="preserve">Producto </w:t>
      </w:r>
      <w:r w:rsidR="003379FD">
        <w:t>p</w:t>
      </w:r>
      <w:r>
        <w:t>rincipal</w:t>
      </w:r>
      <w:bookmarkEnd w:id="60"/>
      <w:bookmarkEnd w:id="61"/>
      <w:bookmarkEnd w:id="62"/>
    </w:p>
    <w:p w14:paraId="05717DF5" w14:textId="5BA44E37" w:rsidR="0060052B" w:rsidRDefault="612EFD3E" w:rsidP="0060052B">
      <w:r>
        <w:t xml:space="preserve">Un informe final del </w:t>
      </w:r>
      <w:r w:rsidR="6542764F">
        <w:t>estudio</w:t>
      </w:r>
      <w:r>
        <w:t xml:space="preserve"> que sintetice</w:t>
      </w:r>
      <w:r w:rsidR="6542764F">
        <w:t xml:space="preserve"> los </w:t>
      </w:r>
      <w:r w:rsidR="053ED9AC">
        <w:t>hallazgos</w:t>
      </w:r>
      <w:r w:rsidR="6542764F">
        <w:t xml:space="preserve"> sobre las principales situaciones de riesgo de protección y vulneración de derechos de niñas, niños, adolescentes y jóvenes en dos ámbitos de </w:t>
      </w:r>
      <w:r w:rsidR="696BA32D">
        <w:t>análisis</w:t>
      </w:r>
      <w:r w:rsidR="6542764F">
        <w:t>: 1) las zonas turísticas del país, y 2) en el ámbito digital, con énfasis en la violencia basada en género</w:t>
      </w:r>
      <w:r w:rsidR="4100E2FD">
        <w:t xml:space="preserve">. El informe </w:t>
      </w:r>
      <w:r w:rsidR="00702251">
        <w:t>incluirá recomendaciones</w:t>
      </w:r>
      <w:r w:rsidR="1FD5DF14">
        <w:t xml:space="preserve"> orientadas a </w:t>
      </w:r>
      <w:r w:rsidR="00702251">
        <w:t>fortalecer las</w:t>
      </w:r>
      <w:r>
        <w:t xml:space="preserve"> intervenciones de E</w:t>
      </w:r>
      <w:r w:rsidR="6542764F">
        <w:t>duco</w:t>
      </w:r>
      <w:r>
        <w:t xml:space="preserve"> en el acompañamiento a la niñez, junto con actores claves y </w:t>
      </w:r>
      <w:r w:rsidR="1FA74B8D">
        <w:t xml:space="preserve">la </w:t>
      </w:r>
      <w:r>
        <w:t>gestión en los territorios de intervención.</w:t>
      </w:r>
    </w:p>
    <w:p w14:paraId="6DF9DC3E" w14:textId="189D2CD2" w:rsidR="0060052B" w:rsidRDefault="0060052B" w:rsidP="0060052B">
      <w:pPr>
        <w:pStyle w:val="Ttulo3"/>
      </w:pPr>
      <w:bookmarkStart w:id="63" w:name="_Toc183098010"/>
      <w:bookmarkStart w:id="64" w:name="_Toc183098114"/>
      <w:bookmarkStart w:id="65" w:name="_Toc222390470"/>
      <w:r>
        <w:t xml:space="preserve">Fases del </w:t>
      </w:r>
      <w:r w:rsidR="003379FD">
        <w:t>e</w:t>
      </w:r>
      <w:r>
        <w:t xml:space="preserve">studio y sus </w:t>
      </w:r>
      <w:r w:rsidR="003379FD">
        <w:t>p</w:t>
      </w:r>
      <w:r>
        <w:t>roductos</w:t>
      </w:r>
      <w:bookmarkEnd w:id="63"/>
      <w:bookmarkEnd w:id="64"/>
      <w:bookmarkEnd w:id="65"/>
    </w:p>
    <w:p w14:paraId="2583383A" w14:textId="77777777" w:rsidR="0060052B" w:rsidRPr="007E77C8" w:rsidRDefault="0060052B" w:rsidP="0060052B">
      <w:pPr>
        <w:pStyle w:val="Ttulo4"/>
      </w:pPr>
      <w:r w:rsidRPr="007E77C8">
        <w:t>Fase I: Planificación:</w:t>
      </w:r>
    </w:p>
    <w:p w14:paraId="3610CCBB" w14:textId="77777777" w:rsidR="0060052B" w:rsidRPr="001B35D3" w:rsidRDefault="0060052B" w:rsidP="0060052B">
      <w:pPr>
        <w:pStyle w:val="paragraph"/>
        <w:numPr>
          <w:ilvl w:val="0"/>
          <w:numId w:val="24"/>
        </w:numPr>
        <w:spacing w:before="0" w:beforeAutospacing="0" w:after="0" w:afterAutospacing="0"/>
        <w:jc w:val="both"/>
        <w:textAlignment w:val="baseline"/>
        <w:rPr>
          <w:rFonts w:ascii="Poppins" w:hAnsi="Poppins" w:cs="Poppins"/>
          <w:sz w:val="18"/>
          <w:szCs w:val="18"/>
          <w:lang w:val="es-ES"/>
        </w:rPr>
      </w:pPr>
      <w:r w:rsidRPr="001B35D3">
        <w:rPr>
          <w:rFonts w:ascii="Poppins" w:hAnsi="Poppins" w:cs="Poppins"/>
          <w:sz w:val="18"/>
          <w:szCs w:val="18"/>
          <w:lang w:val="es-ES"/>
        </w:rPr>
        <w:t>Cronograma del desarrollo de fases y actividades.</w:t>
      </w:r>
    </w:p>
    <w:p w14:paraId="3D8AFC99" w14:textId="3B90EE6E" w:rsidR="0060052B" w:rsidRPr="001B35D3" w:rsidRDefault="4EACCD14" w:rsidP="2721B869">
      <w:pPr>
        <w:pStyle w:val="paragraph"/>
        <w:numPr>
          <w:ilvl w:val="0"/>
          <w:numId w:val="24"/>
        </w:numPr>
        <w:spacing w:before="0" w:beforeAutospacing="0" w:after="0" w:afterAutospacing="0"/>
        <w:jc w:val="both"/>
        <w:rPr>
          <w:rFonts w:ascii="Poppins" w:hAnsi="Poppins" w:cs="Poppins"/>
          <w:sz w:val="18"/>
          <w:szCs w:val="18"/>
          <w:lang w:val="es-ES"/>
        </w:rPr>
      </w:pPr>
      <w:r w:rsidRPr="2C49D646">
        <w:rPr>
          <w:rFonts w:ascii="Poppins" w:hAnsi="Poppins" w:cs="Poppins"/>
          <w:sz w:val="18"/>
          <w:szCs w:val="18"/>
          <w:lang w:val="es-ES"/>
        </w:rPr>
        <w:t>Reunión</w:t>
      </w:r>
      <w:r w:rsidR="0060052B" w:rsidRPr="2C49D646">
        <w:rPr>
          <w:rFonts w:ascii="Poppins" w:hAnsi="Poppins" w:cs="Poppins"/>
          <w:sz w:val="18"/>
          <w:szCs w:val="18"/>
          <w:lang w:val="es-ES"/>
        </w:rPr>
        <w:t xml:space="preserve"> de </w:t>
      </w:r>
      <w:r w:rsidR="65030902" w:rsidRPr="2C49D646">
        <w:rPr>
          <w:rFonts w:ascii="Poppins" w:hAnsi="Poppins" w:cs="Poppins"/>
          <w:sz w:val="18"/>
          <w:szCs w:val="18"/>
          <w:lang w:val="es-ES"/>
        </w:rPr>
        <w:t xml:space="preserve">inicio validación </w:t>
      </w:r>
      <w:r w:rsidR="0060052B" w:rsidRPr="2C49D646">
        <w:rPr>
          <w:rFonts w:ascii="Poppins" w:hAnsi="Poppins" w:cs="Poppins"/>
          <w:sz w:val="18"/>
          <w:szCs w:val="18"/>
          <w:lang w:val="es-ES"/>
        </w:rPr>
        <w:t>para reafirmar l</w:t>
      </w:r>
      <w:r w:rsidR="473E32A2" w:rsidRPr="2C49D646">
        <w:rPr>
          <w:rFonts w:ascii="Poppins" w:hAnsi="Poppins" w:cs="Poppins"/>
          <w:sz w:val="18"/>
          <w:szCs w:val="18"/>
          <w:lang w:val="es-ES"/>
        </w:rPr>
        <w:t>as variables</w:t>
      </w:r>
      <w:r w:rsidR="0060052B" w:rsidRPr="2C49D646">
        <w:rPr>
          <w:rFonts w:ascii="Poppins" w:hAnsi="Poppins" w:cs="Poppins"/>
          <w:sz w:val="18"/>
          <w:szCs w:val="18"/>
          <w:lang w:val="es-ES"/>
        </w:rPr>
        <w:t xml:space="preserve"> </w:t>
      </w:r>
      <w:r w:rsidR="42AD2C51" w:rsidRPr="2C49D646">
        <w:rPr>
          <w:rFonts w:ascii="Poppins" w:hAnsi="Poppins" w:cs="Poppins"/>
          <w:sz w:val="18"/>
          <w:szCs w:val="18"/>
          <w:lang w:val="es-ES"/>
        </w:rPr>
        <w:t xml:space="preserve">de estudio </w:t>
      </w:r>
      <w:r w:rsidR="0060052B" w:rsidRPr="2C49D646">
        <w:rPr>
          <w:rFonts w:ascii="Poppins" w:hAnsi="Poppins" w:cs="Poppins"/>
          <w:sz w:val="18"/>
          <w:szCs w:val="18"/>
          <w:lang w:val="es-ES"/>
        </w:rPr>
        <w:t xml:space="preserve">relevantes </w:t>
      </w:r>
      <w:r w:rsidR="0E696E8B" w:rsidRPr="2C49D646">
        <w:rPr>
          <w:rFonts w:ascii="Poppins" w:hAnsi="Poppins" w:cs="Poppins"/>
          <w:sz w:val="18"/>
          <w:szCs w:val="18"/>
          <w:lang w:val="es-ES"/>
        </w:rPr>
        <w:t>con equipo Educo</w:t>
      </w:r>
      <w:r w:rsidR="009D3D48">
        <w:rPr>
          <w:rFonts w:ascii="Poppins" w:hAnsi="Poppins" w:cs="Poppins"/>
          <w:sz w:val="18"/>
          <w:szCs w:val="18"/>
          <w:lang w:val="es-ES"/>
        </w:rPr>
        <w:t>.</w:t>
      </w:r>
    </w:p>
    <w:p w14:paraId="18094B2F" w14:textId="0C087618" w:rsidR="0060052B" w:rsidRPr="001B35D3" w:rsidRDefault="0060052B" w:rsidP="0060052B">
      <w:pPr>
        <w:pStyle w:val="paragraph"/>
        <w:numPr>
          <w:ilvl w:val="0"/>
          <w:numId w:val="24"/>
        </w:numPr>
        <w:spacing w:before="0" w:beforeAutospacing="0" w:after="0" w:afterAutospacing="0"/>
        <w:jc w:val="both"/>
        <w:textAlignment w:val="baseline"/>
        <w:rPr>
          <w:rFonts w:ascii="Poppins" w:hAnsi="Poppins" w:cs="Poppins"/>
          <w:b/>
          <w:bCs/>
          <w:sz w:val="18"/>
          <w:szCs w:val="18"/>
          <w:lang w:val="es-ES"/>
        </w:rPr>
      </w:pPr>
      <w:r w:rsidRPr="001B35D3">
        <w:rPr>
          <w:rFonts w:ascii="Poppins" w:hAnsi="Poppins" w:cs="Poppins"/>
          <w:sz w:val="18"/>
          <w:szCs w:val="18"/>
          <w:lang w:val="es-ES"/>
        </w:rPr>
        <w:t>Matriz de congruencia</w:t>
      </w:r>
      <w:r w:rsidR="00F94093">
        <w:rPr>
          <w:rFonts w:ascii="Poppins" w:hAnsi="Poppins" w:cs="Poppins"/>
          <w:sz w:val="18"/>
          <w:szCs w:val="18"/>
          <w:lang w:val="es-ES"/>
        </w:rPr>
        <w:t xml:space="preserve"> de variables</w:t>
      </w:r>
      <w:r w:rsidRPr="001B35D3">
        <w:rPr>
          <w:rFonts w:ascii="Poppins" w:hAnsi="Poppins" w:cs="Poppins"/>
          <w:b/>
          <w:bCs/>
          <w:sz w:val="18"/>
          <w:szCs w:val="18"/>
          <w:lang w:val="es-ES"/>
        </w:rPr>
        <w:t xml:space="preserve"> </w:t>
      </w:r>
      <w:r w:rsidRPr="001B35D3">
        <w:rPr>
          <w:rFonts w:ascii="Poppins" w:hAnsi="Poppins" w:cs="Poppins"/>
          <w:sz w:val="18"/>
          <w:szCs w:val="18"/>
          <w:lang w:val="es-ES"/>
        </w:rPr>
        <w:t>completada</w:t>
      </w:r>
      <w:r w:rsidRPr="001B35D3">
        <w:rPr>
          <w:rFonts w:ascii="Poppins" w:hAnsi="Poppins" w:cs="Poppins"/>
          <w:b/>
          <w:bCs/>
          <w:sz w:val="18"/>
          <w:szCs w:val="18"/>
          <w:lang w:val="es-ES"/>
        </w:rPr>
        <w:t xml:space="preserve"> </w:t>
      </w:r>
      <w:r w:rsidRPr="001B35D3">
        <w:rPr>
          <w:rFonts w:ascii="Poppins" w:hAnsi="Poppins" w:cs="Poppins"/>
          <w:sz w:val="18"/>
          <w:szCs w:val="18"/>
          <w:lang w:val="es-ES"/>
        </w:rPr>
        <w:t>y validada.</w:t>
      </w:r>
    </w:p>
    <w:p w14:paraId="3795F622" w14:textId="3A92E85E" w:rsidR="0060052B" w:rsidRPr="001B35D3"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1B35D3">
        <w:rPr>
          <w:rFonts w:ascii="Poppins" w:hAnsi="Poppins" w:cs="Poppins"/>
          <w:sz w:val="18"/>
          <w:szCs w:val="18"/>
          <w:lang w:val="es-ES"/>
        </w:rPr>
        <w:t>Construcción de metodología e instrumentos de recolección de información secundaria, incluir un análisis que contemple cómo las fuentes secundarias abordan las realidades de niñas, niños</w:t>
      </w:r>
      <w:r w:rsidR="009D3D48">
        <w:rPr>
          <w:rFonts w:ascii="Poppins" w:hAnsi="Poppins" w:cs="Poppins"/>
          <w:sz w:val="18"/>
          <w:szCs w:val="18"/>
          <w:lang w:val="es-ES"/>
        </w:rPr>
        <w:t xml:space="preserve">, </w:t>
      </w:r>
      <w:r w:rsidRPr="001B35D3">
        <w:rPr>
          <w:rFonts w:ascii="Poppins" w:hAnsi="Poppins" w:cs="Poppins"/>
          <w:sz w:val="18"/>
          <w:szCs w:val="18"/>
          <w:lang w:val="es-ES"/>
        </w:rPr>
        <w:t xml:space="preserve">adolescentes </w:t>
      </w:r>
      <w:r w:rsidR="009D3D48">
        <w:rPr>
          <w:rFonts w:ascii="Poppins" w:hAnsi="Poppins" w:cs="Poppins"/>
          <w:sz w:val="18"/>
          <w:szCs w:val="18"/>
          <w:lang w:val="es-ES"/>
        </w:rPr>
        <w:t xml:space="preserve">y jóvenes, </w:t>
      </w:r>
      <w:r w:rsidRPr="001B35D3">
        <w:rPr>
          <w:rFonts w:ascii="Poppins" w:hAnsi="Poppins" w:cs="Poppins"/>
          <w:sz w:val="18"/>
          <w:szCs w:val="18"/>
          <w:lang w:val="es-ES"/>
        </w:rPr>
        <w:t>y verificar si reflejan sus puntos de vista.</w:t>
      </w:r>
    </w:p>
    <w:p w14:paraId="0F1048B3" w14:textId="6C7843B9" w:rsidR="0060052B" w:rsidRPr="001B35D3"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1B35D3">
        <w:rPr>
          <w:rFonts w:ascii="Poppins" w:hAnsi="Poppins" w:cs="Poppins"/>
          <w:sz w:val="18"/>
          <w:szCs w:val="18"/>
          <w:lang w:val="es-ES"/>
        </w:rPr>
        <w:t xml:space="preserve">Construcción de metodología </w:t>
      </w:r>
      <w:r w:rsidR="001B35D3">
        <w:rPr>
          <w:rFonts w:ascii="Poppins" w:hAnsi="Poppins" w:cs="Poppins"/>
          <w:sz w:val="18"/>
          <w:szCs w:val="18"/>
          <w:lang w:val="es-ES"/>
        </w:rPr>
        <w:t xml:space="preserve">y diseño muestral para recolección </w:t>
      </w:r>
      <w:r w:rsidRPr="001B35D3">
        <w:rPr>
          <w:rFonts w:ascii="Poppins" w:hAnsi="Poppins" w:cs="Poppins"/>
          <w:sz w:val="18"/>
          <w:szCs w:val="18"/>
          <w:lang w:val="es-ES"/>
        </w:rPr>
        <w:t>de información primaria.</w:t>
      </w:r>
    </w:p>
    <w:p w14:paraId="7EC1C667" w14:textId="536036E0" w:rsidR="0060052B" w:rsidRPr="001B35D3" w:rsidRDefault="001B35D3" w:rsidP="0060052B">
      <w:pPr>
        <w:pStyle w:val="paragraph"/>
        <w:numPr>
          <w:ilvl w:val="0"/>
          <w:numId w:val="24"/>
        </w:numPr>
        <w:spacing w:before="0" w:beforeAutospacing="0" w:after="0" w:afterAutospacing="0"/>
        <w:jc w:val="both"/>
        <w:textAlignment w:val="baseline"/>
        <w:rPr>
          <w:rFonts w:ascii="Poppins" w:hAnsi="Poppins" w:cs="Poppins"/>
          <w:sz w:val="18"/>
          <w:szCs w:val="18"/>
          <w:lang w:val="es-ES"/>
        </w:rPr>
      </w:pPr>
      <w:r>
        <w:rPr>
          <w:rFonts w:ascii="Poppins" w:hAnsi="Poppins" w:cs="Poppins"/>
          <w:sz w:val="18"/>
          <w:szCs w:val="18"/>
          <w:lang w:val="es-ES"/>
        </w:rPr>
        <w:t>P</w:t>
      </w:r>
      <w:r w:rsidR="0060052B" w:rsidRPr="001B35D3">
        <w:rPr>
          <w:rFonts w:ascii="Poppins" w:hAnsi="Poppins" w:cs="Poppins"/>
          <w:sz w:val="18"/>
          <w:szCs w:val="18"/>
          <w:lang w:val="es-ES"/>
        </w:rPr>
        <w:t xml:space="preserve">ropuesta de instrumentos de recolección de información primaria diseñados para la participación de </w:t>
      </w:r>
      <w:r w:rsidR="009D3D48">
        <w:rPr>
          <w:rFonts w:ascii="Poppins" w:hAnsi="Poppins" w:cs="Poppins"/>
          <w:sz w:val="18"/>
          <w:szCs w:val="18"/>
          <w:lang w:val="es-ES"/>
        </w:rPr>
        <w:t>NNAJ</w:t>
      </w:r>
      <w:r w:rsidR="0060052B" w:rsidRPr="001B35D3">
        <w:rPr>
          <w:rFonts w:ascii="Poppins" w:hAnsi="Poppins" w:cs="Poppins"/>
          <w:sz w:val="18"/>
          <w:szCs w:val="18"/>
          <w:lang w:val="es-ES"/>
        </w:rPr>
        <w:t xml:space="preserve"> (adaptado en el lenguaje y métodos según edad y contexto)</w:t>
      </w:r>
      <w:r w:rsidR="009D3D48">
        <w:rPr>
          <w:rFonts w:ascii="Poppins" w:hAnsi="Poppins" w:cs="Poppins"/>
          <w:sz w:val="18"/>
          <w:szCs w:val="18"/>
          <w:lang w:val="es-ES"/>
        </w:rPr>
        <w:t>.</w:t>
      </w:r>
    </w:p>
    <w:p w14:paraId="6AE55347" w14:textId="77777777" w:rsidR="0060052B" w:rsidRPr="001B35D3"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1B35D3">
        <w:rPr>
          <w:rFonts w:ascii="Poppins" w:hAnsi="Poppins" w:cs="Poppins"/>
          <w:sz w:val="18"/>
          <w:szCs w:val="18"/>
          <w:lang w:val="es-ES"/>
        </w:rPr>
        <w:t>Construcción del sistema para el vaciado de información secundaria y primaria.</w:t>
      </w:r>
    </w:p>
    <w:p w14:paraId="7AB8C05A" w14:textId="2D2616B4" w:rsidR="0060052B" w:rsidRPr="001B35D3"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1B35D3">
        <w:rPr>
          <w:rFonts w:ascii="Poppins" w:hAnsi="Poppins" w:cs="Poppins"/>
          <w:sz w:val="18"/>
          <w:szCs w:val="18"/>
          <w:lang w:val="es-ES"/>
        </w:rPr>
        <w:t>Pilotaje y validación de los instrumentos con la participación de la niñez</w:t>
      </w:r>
      <w:r w:rsidR="009D3D48">
        <w:rPr>
          <w:rFonts w:ascii="Poppins" w:hAnsi="Poppins" w:cs="Poppins"/>
          <w:sz w:val="18"/>
          <w:szCs w:val="18"/>
          <w:lang w:val="es-ES"/>
        </w:rPr>
        <w:t>.</w:t>
      </w:r>
    </w:p>
    <w:p w14:paraId="1CB83CC0" w14:textId="68E4E7FA" w:rsidR="0060052B" w:rsidRPr="001B35D3"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1B35D3">
        <w:rPr>
          <w:rFonts w:ascii="Poppins" w:hAnsi="Poppins" w:cs="Poppins"/>
          <w:sz w:val="18"/>
          <w:szCs w:val="18"/>
          <w:lang w:val="es-ES"/>
        </w:rPr>
        <w:t xml:space="preserve">Capacitaciones parar el personal </w:t>
      </w:r>
      <w:r w:rsidR="001B35D3">
        <w:rPr>
          <w:rFonts w:ascii="Poppins" w:hAnsi="Poppins" w:cs="Poppins"/>
          <w:sz w:val="18"/>
          <w:szCs w:val="18"/>
          <w:lang w:val="es-ES"/>
        </w:rPr>
        <w:t xml:space="preserve">de levantamiento de campo para uso </w:t>
      </w:r>
      <w:r w:rsidRPr="001B35D3">
        <w:rPr>
          <w:rFonts w:ascii="Poppins" w:hAnsi="Poppins" w:cs="Poppins"/>
          <w:sz w:val="18"/>
          <w:szCs w:val="18"/>
          <w:lang w:val="es-ES"/>
        </w:rPr>
        <w:t>metodologías participativas</w:t>
      </w:r>
      <w:r w:rsidR="001B35D3">
        <w:rPr>
          <w:rFonts w:ascii="Poppins" w:hAnsi="Poppins" w:cs="Poppins"/>
          <w:sz w:val="18"/>
          <w:szCs w:val="18"/>
          <w:lang w:val="es-ES"/>
        </w:rPr>
        <w:t xml:space="preserve"> e instrumentos de recolección de información primaria</w:t>
      </w:r>
      <w:r w:rsidRPr="001B35D3">
        <w:rPr>
          <w:rFonts w:ascii="Poppins" w:hAnsi="Poppins" w:cs="Poppins"/>
          <w:sz w:val="18"/>
          <w:szCs w:val="18"/>
          <w:lang w:val="es-ES"/>
        </w:rPr>
        <w:t>.</w:t>
      </w:r>
    </w:p>
    <w:p w14:paraId="62FF558F" w14:textId="6565291C" w:rsidR="0060052B" w:rsidRPr="001B35D3" w:rsidRDefault="0060052B" w:rsidP="19498B27">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19498B27">
        <w:rPr>
          <w:rFonts w:ascii="Poppins" w:hAnsi="Poppins" w:cs="Poppins"/>
          <w:sz w:val="18"/>
          <w:szCs w:val="18"/>
          <w:lang w:val="es-ES"/>
        </w:rPr>
        <w:t xml:space="preserve">Recibir una charla sobre la Política de </w:t>
      </w:r>
      <w:r w:rsidR="009D3D48">
        <w:rPr>
          <w:rFonts w:ascii="Poppins" w:hAnsi="Poppins" w:cs="Poppins"/>
          <w:sz w:val="18"/>
          <w:szCs w:val="18"/>
          <w:lang w:val="es-ES"/>
        </w:rPr>
        <w:t>p</w:t>
      </w:r>
      <w:r w:rsidRPr="19498B27">
        <w:rPr>
          <w:rFonts w:ascii="Poppins" w:hAnsi="Poppins" w:cs="Poppins"/>
          <w:sz w:val="18"/>
          <w:szCs w:val="18"/>
          <w:lang w:val="es-ES"/>
        </w:rPr>
        <w:t xml:space="preserve">rotección </w:t>
      </w:r>
      <w:r w:rsidR="009D3D48">
        <w:rPr>
          <w:rFonts w:ascii="Poppins" w:hAnsi="Poppins" w:cs="Poppins"/>
          <w:sz w:val="18"/>
          <w:szCs w:val="18"/>
          <w:lang w:val="es-ES"/>
        </w:rPr>
        <w:t>y buen traro,</w:t>
      </w:r>
      <w:r w:rsidRPr="19498B27">
        <w:rPr>
          <w:rFonts w:ascii="Poppins" w:hAnsi="Poppins" w:cs="Poppins"/>
          <w:sz w:val="18"/>
          <w:szCs w:val="18"/>
          <w:lang w:val="es-ES"/>
        </w:rPr>
        <w:t xml:space="preserve"> y Política de </w:t>
      </w:r>
      <w:r w:rsidR="009D3D48">
        <w:rPr>
          <w:rFonts w:ascii="Poppins" w:hAnsi="Poppins" w:cs="Poppins"/>
          <w:sz w:val="18"/>
          <w:szCs w:val="18"/>
          <w:lang w:val="es-ES"/>
        </w:rPr>
        <w:t>p</w:t>
      </w:r>
      <w:r w:rsidRPr="19498B27">
        <w:rPr>
          <w:rFonts w:ascii="Poppins" w:hAnsi="Poppins" w:cs="Poppins"/>
          <w:sz w:val="18"/>
          <w:szCs w:val="18"/>
          <w:lang w:val="es-ES"/>
        </w:rPr>
        <w:t xml:space="preserve">rotección contra la </w:t>
      </w:r>
      <w:r w:rsidR="009D3D48">
        <w:rPr>
          <w:rFonts w:ascii="Poppins" w:hAnsi="Poppins" w:cs="Poppins"/>
          <w:sz w:val="18"/>
          <w:szCs w:val="18"/>
          <w:lang w:val="es-ES"/>
        </w:rPr>
        <w:t>e</w:t>
      </w:r>
      <w:r w:rsidRPr="19498B27">
        <w:rPr>
          <w:rFonts w:ascii="Poppins" w:hAnsi="Poppins" w:cs="Poppins"/>
          <w:sz w:val="18"/>
          <w:szCs w:val="18"/>
          <w:lang w:val="es-ES"/>
        </w:rPr>
        <w:t>xplotació</w:t>
      </w:r>
      <w:r w:rsidR="009D3D48">
        <w:rPr>
          <w:rFonts w:ascii="Poppins" w:hAnsi="Poppins" w:cs="Poppins"/>
          <w:sz w:val="18"/>
          <w:szCs w:val="18"/>
          <w:lang w:val="es-ES"/>
        </w:rPr>
        <w:t>n,</w:t>
      </w:r>
      <w:r w:rsidRPr="19498B27">
        <w:rPr>
          <w:rFonts w:ascii="Poppins" w:hAnsi="Poppins" w:cs="Poppins"/>
          <w:sz w:val="18"/>
          <w:szCs w:val="18"/>
          <w:lang w:val="es-ES"/>
        </w:rPr>
        <w:t xml:space="preserve"> </w:t>
      </w:r>
      <w:r w:rsidR="009D3D48">
        <w:rPr>
          <w:rFonts w:ascii="Poppins" w:hAnsi="Poppins" w:cs="Poppins"/>
          <w:sz w:val="18"/>
          <w:szCs w:val="18"/>
          <w:lang w:val="es-ES"/>
        </w:rPr>
        <w:t>a</w:t>
      </w:r>
      <w:r w:rsidRPr="19498B27">
        <w:rPr>
          <w:rFonts w:ascii="Poppins" w:hAnsi="Poppins" w:cs="Poppins"/>
          <w:sz w:val="18"/>
          <w:szCs w:val="18"/>
          <w:lang w:val="es-ES"/>
        </w:rPr>
        <w:t>buso</w:t>
      </w:r>
      <w:r w:rsidR="009D3D48">
        <w:rPr>
          <w:rFonts w:ascii="Poppins" w:hAnsi="Poppins" w:cs="Poppins"/>
          <w:sz w:val="18"/>
          <w:szCs w:val="18"/>
          <w:lang w:val="es-ES"/>
        </w:rPr>
        <w:t xml:space="preserve"> y a</w:t>
      </w:r>
      <w:r w:rsidRPr="19498B27">
        <w:rPr>
          <w:rFonts w:ascii="Poppins" w:hAnsi="Poppins" w:cs="Poppins"/>
          <w:sz w:val="18"/>
          <w:szCs w:val="18"/>
          <w:lang w:val="es-ES"/>
        </w:rPr>
        <w:t>coso Sexual</w:t>
      </w:r>
      <w:r w:rsidR="009D3D48">
        <w:rPr>
          <w:rFonts w:ascii="Poppins" w:hAnsi="Poppins" w:cs="Poppins"/>
          <w:sz w:val="18"/>
          <w:szCs w:val="18"/>
          <w:lang w:val="es-ES"/>
        </w:rPr>
        <w:t xml:space="preserve">. Así como la </w:t>
      </w:r>
      <w:r w:rsidRPr="19498B27">
        <w:rPr>
          <w:rFonts w:ascii="Poppins" w:hAnsi="Poppins" w:cs="Poppins"/>
          <w:sz w:val="18"/>
          <w:szCs w:val="18"/>
          <w:lang w:val="es-ES"/>
        </w:rPr>
        <w:t>firma</w:t>
      </w:r>
      <w:r w:rsidR="009D3D48">
        <w:rPr>
          <w:rFonts w:ascii="Poppins" w:hAnsi="Poppins" w:cs="Poppins"/>
          <w:sz w:val="18"/>
          <w:szCs w:val="18"/>
          <w:lang w:val="es-ES"/>
        </w:rPr>
        <w:t xml:space="preserve"> de la</w:t>
      </w:r>
      <w:r w:rsidRPr="19498B27">
        <w:rPr>
          <w:rFonts w:ascii="Poppins" w:hAnsi="Poppins" w:cs="Poppins"/>
          <w:sz w:val="18"/>
          <w:szCs w:val="18"/>
          <w:lang w:val="es-ES"/>
        </w:rPr>
        <w:t xml:space="preserve"> carta compromiso que garantiza que el trabajo </w:t>
      </w:r>
      <w:r w:rsidR="009D3D48">
        <w:rPr>
          <w:rFonts w:ascii="Poppins" w:hAnsi="Poppins" w:cs="Poppins"/>
          <w:sz w:val="18"/>
          <w:szCs w:val="18"/>
          <w:lang w:val="es-ES"/>
        </w:rPr>
        <w:t xml:space="preserve">se apega a las políticas institucionales de protección de niñez. </w:t>
      </w:r>
    </w:p>
    <w:p w14:paraId="7882378C" w14:textId="77777777" w:rsidR="0060052B" w:rsidRPr="007E77C8" w:rsidRDefault="0060052B" w:rsidP="0060052B">
      <w:pPr>
        <w:pStyle w:val="paragraph"/>
        <w:spacing w:before="0" w:beforeAutospacing="0" w:after="0" w:afterAutospacing="0"/>
        <w:jc w:val="both"/>
        <w:textAlignment w:val="baseline"/>
        <w:rPr>
          <w:rFonts w:ascii="Poppins" w:hAnsi="Poppins" w:cs="Poppins"/>
          <w:sz w:val="18"/>
          <w:szCs w:val="18"/>
        </w:rPr>
      </w:pPr>
    </w:p>
    <w:p w14:paraId="3699E594" w14:textId="77777777" w:rsidR="0060052B" w:rsidRPr="007E77C8" w:rsidRDefault="0060052B" w:rsidP="0060052B">
      <w:pPr>
        <w:pStyle w:val="Ttulo4"/>
      </w:pPr>
      <w:r w:rsidRPr="007E77C8">
        <w:lastRenderedPageBreak/>
        <w:t>Fase II: Revisión de fuentes secundarias:</w:t>
      </w:r>
    </w:p>
    <w:p w14:paraId="49093203" w14:textId="014FEC1E"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Revisión de documentos institucionales de Educo</w:t>
      </w:r>
      <w:r w:rsidR="0086210F">
        <w:rPr>
          <w:rFonts w:ascii="Poppins" w:hAnsi="Poppins" w:cs="Poppins"/>
          <w:sz w:val="18"/>
          <w:szCs w:val="18"/>
          <w:lang w:val="es-ES"/>
        </w:rPr>
        <w:t>.</w:t>
      </w:r>
    </w:p>
    <w:p w14:paraId="00D06F5E" w14:textId="77777777"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Identificación de fuentes secundarias.</w:t>
      </w:r>
    </w:p>
    <w:p w14:paraId="574D0732"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Mapeo de fuentes secundarias.</w:t>
      </w:r>
    </w:p>
    <w:p w14:paraId="4119DCC9"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Contacto con informantes clave para el asesoramiento de fuentes secundarias.</w:t>
      </w:r>
    </w:p>
    <w:p w14:paraId="1837E53C"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Lectura/revisión de fuentes secundarias y formulación de preguntas.</w:t>
      </w:r>
    </w:p>
    <w:p w14:paraId="3361FCF3"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Consolidación de principales hallazgos.</w:t>
      </w:r>
    </w:p>
    <w:p w14:paraId="5131BB10" w14:textId="7221F172"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Sistematización de información secundaria</w:t>
      </w:r>
      <w:r w:rsidR="0086210F">
        <w:rPr>
          <w:rFonts w:ascii="Poppins" w:hAnsi="Poppins" w:cs="Poppins"/>
          <w:sz w:val="18"/>
          <w:szCs w:val="18"/>
          <w:lang w:val="es-ES"/>
        </w:rPr>
        <w:t>.</w:t>
      </w:r>
    </w:p>
    <w:p w14:paraId="7BE224E8" w14:textId="77777777" w:rsidR="0060052B" w:rsidRPr="007E77C8" w:rsidRDefault="0060052B" w:rsidP="0060052B">
      <w:pPr>
        <w:pStyle w:val="paragraph"/>
        <w:numPr>
          <w:ilvl w:val="0"/>
          <w:numId w:val="24"/>
        </w:numPr>
        <w:spacing w:before="0" w:beforeAutospacing="0" w:after="0" w:afterAutospacing="0"/>
        <w:ind w:left="714" w:hanging="357"/>
        <w:jc w:val="both"/>
        <w:textAlignment w:val="baseline"/>
        <w:rPr>
          <w:rFonts w:ascii="Poppins" w:hAnsi="Poppins" w:cs="Poppins"/>
          <w:sz w:val="18"/>
          <w:szCs w:val="18"/>
          <w:lang w:val="es-ES"/>
        </w:rPr>
      </w:pPr>
      <w:r w:rsidRPr="007E77C8">
        <w:rPr>
          <w:rFonts w:ascii="Poppins" w:hAnsi="Poppins" w:cs="Poppins"/>
          <w:sz w:val="18"/>
          <w:szCs w:val="18"/>
          <w:lang w:val="es-ES"/>
        </w:rPr>
        <w:t>Elaboración del informe preliminar con análisis de información relacionada a las fuentes secundarias.</w:t>
      </w:r>
    </w:p>
    <w:p w14:paraId="2DAEDF27" w14:textId="77777777" w:rsidR="0060052B" w:rsidRPr="007E77C8" w:rsidRDefault="0060052B" w:rsidP="0060052B">
      <w:pPr>
        <w:pStyle w:val="paragraph"/>
        <w:spacing w:before="0" w:beforeAutospacing="0" w:after="0" w:afterAutospacing="0"/>
        <w:ind w:left="714" w:hanging="357"/>
        <w:jc w:val="both"/>
        <w:rPr>
          <w:rFonts w:ascii="Poppins" w:hAnsi="Poppins" w:cs="Poppins"/>
          <w:sz w:val="18"/>
          <w:szCs w:val="18"/>
          <w:lang w:val="es-ES"/>
        </w:rPr>
      </w:pPr>
    </w:p>
    <w:p w14:paraId="28B3B336" w14:textId="77777777" w:rsidR="0060052B" w:rsidRPr="007E77C8" w:rsidRDefault="0060052B" w:rsidP="0060052B">
      <w:pPr>
        <w:pStyle w:val="Ttulo4"/>
      </w:pPr>
      <w:r w:rsidRPr="007E77C8">
        <w:t>Fase III: Recolección de información primaria:</w:t>
      </w:r>
    </w:p>
    <w:p w14:paraId="10EEE281" w14:textId="77777777" w:rsidR="0060052B" w:rsidRPr="007E77C8" w:rsidRDefault="0060052B" w:rsidP="0060052B">
      <w:pPr>
        <w:pStyle w:val="paragraph"/>
        <w:numPr>
          <w:ilvl w:val="0"/>
          <w:numId w:val="24"/>
        </w:numPr>
        <w:spacing w:before="0" w:beforeAutospacing="0" w:after="0" w:afterAutospacing="0"/>
        <w:ind w:left="714" w:hanging="357"/>
        <w:jc w:val="both"/>
        <w:textAlignment w:val="baseline"/>
        <w:rPr>
          <w:rFonts w:ascii="Poppins" w:hAnsi="Poppins" w:cs="Poppins"/>
          <w:sz w:val="18"/>
          <w:szCs w:val="18"/>
          <w:lang w:val="es-ES"/>
        </w:rPr>
      </w:pPr>
      <w:r w:rsidRPr="007E77C8">
        <w:rPr>
          <w:rFonts w:ascii="Poppins" w:hAnsi="Poppins" w:cs="Poppins"/>
          <w:sz w:val="18"/>
          <w:szCs w:val="18"/>
          <w:lang w:val="es-ES"/>
        </w:rPr>
        <w:t>Paquete de herramientas finales validadas y</w:t>
      </w:r>
      <w:r w:rsidRPr="007E77C8">
        <w:rPr>
          <w:rFonts w:ascii="Poppins" w:hAnsi="Poppins" w:cs="Poppins"/>
          <w:color w:val="FF0000"/>
          <w:sz w:val="18"/>
          <w:szCs w:val="18"/>
          <w:lang w:val="es-ES"/>
        </w:rPr>
        <w:t xml:space="preserve"> </w:t>
      </w:r>
      <w:r w:rsidRPr="001B35D3">
        <w:rPr>
          <w:rFonts w:ascii="Poppins" w:hAnsi="Poppins" w:cs="Poppins"/>
          <w:sz w:val="18"/>
          <w:szCs w:val="18"/>
          <w:lang w:val="es-ES"/>
        </w:rPr>
        <w:t xml:space="preserve">adaptadas a la niñez e instructivo </w:t>
      </w:r>
      <w:r w:rsidRPr="007E77C8">
        <w:rPr>
          <w:rFonts w:ascii="Poppins" w:hAnsi="Poppins" w:cs="Poppins"/>
          <w:sz w:val="18"/>
          <w:szCs w:val="18"/>
          <w:lang w:val="es-ES"/>
        </w:rPr>
        <w:t>de uso.</w:t>
      </w:r>
    </w:p>
    <w:p w14:paraId="37743812" w14:textId="77777777"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Preparación guía metodológica para el trabajo de campo.</w:t>
      </w:r>
    </w:p>
    <w:p w14:paraId="0097CFC7"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Conformación del equipo.</w:t>
      </w:r>
    </w:p>
    <w:p w14:paraId="5B0AB279"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Preparación de herramientas metodológicas.</w:t>
      </w:r>
    </w:p>
    <w:p w14:paraId="446DBA1A"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Preparación de logística.</w:t>
      </w:r>
    </w:p>
    <w:p w14:paraId="40895D33"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Recolección de información primaria.</w:t>
      </w:r>
    </w:p>
    <w:p w14:paraId="70C93AA0" w14:textId="77777777"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rPr>
      </w:pPr>
      <w:r w:rsidRPr="007E77C8">
        <w:rPr>
          <w:rFonts w:ascii="Poppins" w:hAnsi="Poppins" w:cs="Poppins"/>
          <w:sz w:val="18"/>
          <w:szCs w:val="18"/>
          <w:lang w:val="es-ES"/>
        </w:rPr>
        <w:t>Consolidación de principales hallazgos</w:t>
      </w:r>
    </w:p>
    <w:p w14:paraId="70C8EFC7" w14:textId="77777777" w:rsidR="001B35D3" w:rsidRDefault="0060052B" w:rsidP="0060052B">
      <w:pPr>
        <w:pStyle w:val="paragraph"/>
        <w:numPr>
          <w:ilvl w:val="0"/>
          <w:numId w:val="24"/>
        </w:numPr>
        <w:spacing w:before="0" w:beforeAutospacing="0" w:after="0" w:afterAutospacing="0"/>
        <w:jc w:val="both"/>
        <w:textAlignment w:val="baseline"/>
        <w:rPr>
          <w:rFonts w:ascii="Poppins" w:hAnsi="Poppins" w:cs="Poppins"/>
          <w:sz w:val="18"/>
          <w:szCs w:val="18"/>
          <w:lang w:val="es-ES"/>
        </w:rPr>
      </w:pPr>
      <w:r w:rsidRPr="007E77C8">
        <w:rPr>
          <w:rFonts w:ascii="Poppins" w:hAnsi="Poppins" w:cs="Poppins"/>
          <w:sz w:val="18"/>
          <w:szCs w:val="18"/>
          <w:lang w:val="es-ES"/>
        </w:rPr>
        <w:t>Discusión de los principales hallazgos.</w:t>
      </w:r>
      <w:r>
        <w:rPr>
          <w:rFonts w:ascii="Poppins" w:hAnsi="Poppins" w:cs="Poppins"/>
          <w:sz w:val="18"/>
          <w:szCs w:val="18"/>
          <w:lang w:val="es-ES"/>
        </w:rPr>
        <w:t xml:space="preserve"> </w:t>
      </w:r>
    </w:p>
    <w:p w14:paraId="72DB08CE" w14:textId="3669908E" w:rsidR="0060052B" w:rsidRPr="007E77C8" w:rsidRDefault="0060052B" w:rsidP="0060052B">
      <w:pPr>
        <w:pStyle w:val="paragraph"/>
        <w:numPr>
          <w:ilvl w:val="0"/>
          <w:numId w:val="24"/>
        </w:numPr>
        <w:spacing w:before="0" w:beforeAutospacing="0" w:after="0" w:afterAutospacing="0"/>
        <w:jc w:val="both"/>
        <w:textAlignment w:val="baseline"/>
        <w:rPr>
          <w:rFonts w:ascii="Poppins" w:hAnsi="Poppins" w:cs="Poppins"/>
          <w:sz w:val="18"/>
          <w:szCs w:val="18"/>
          <w:lang w:val="es-ES"/>
        </w:rPr>
      </w:pPr>
      <w:r w:rsidRPr="007E77C8">
        <w:rPr>
          <w:rFonts w:ascii="Poppins" w:hAnsi="Poppins" w:cs="Poppins"/>
          <w:sz w:val="18"/>
          <w:szCs w:val="18"/>
          <w:lang w:val="es-ES"/>
        </w:rPr>
        <w:t xml:space="preserve">Informe de avance del </w:t>
      </w:r>
      <w:r w:rsidR="0086210F">
        <w:rPr>
          <w:rFonts w:ascii="Poppins" w:hAnsi="Poppins" w:cs="Poppins"/>
          <w:sz w:val="18"/>
          <w:szCs w:val="18"/>
          <w:lang w:val="es-ES"/>
        </w:rPr>
        <w:t>estudio,</w:t>
      </w:r>
      <w:r w:rsidRPr="007E77C8">
        <w:rPr>
          <w:rFonts w:ascii="Poppins" w:hAnsi="Poppins" w:cs="Poppins"/>
          <w:sz w:val="18"/>
          <w:szCs w:val="18"/>
          <w:lang w:val="es-ES"/>
        </w:rPr>
        <w:t xml:space="preserve"> propuestas de cruce de variables</w:t>
      </w:r>
      <w:r w:rsidR="0086210F">
        <w:rPr>
          <w:rFonts w:ascii="Poppins" w:hAnsi="Poppins" w:cs="Poppins"/>
          <w:sz w:val="18"/>
          <w:szCs w:val="18"/>
          <w:lang w:val="es-ES"/>
        </w:rPr>
        <w:t>.</w:t>
      </w:r>
    </w:p>
    <w:p w14:paraId="57EDAA44" w14:textId="77777777" w:rsidR="0060052B" w:rsidRPr="007E77C8" w:rsidRDefault="0060052B" w:rsidP="0060052B">
      <w:pPr>
        <w:pStyle w:val="paragraph"/>
        <w:spacing w:before="0" w:beforeAutospacing="0" w:after="0" w:afterAutospacing="0"/>
        <w:jc w:val="both"/>
        <w:textAlignment w:val="baseline"/>
        <w:rPr>
          <w:rFonts w:ascii="Poppins" w:hAnsi="Poppins" w:cs="Poppins"/>
          <w:sz w:val="18"/>
          <w:szCs w:val="18"/>
        </w:rPr>
      </w:pPr>
    </w:p>
    <w:p w14:paraId="53A9CE0A" w14:textId="77777777" w:rsidR="0060052B" w:rsidRPr="007E77C8" w:rsidRDefault="0060052B" w:rsidP="0060052B">
      <w:pPr>
        <w:pStyle w:val="Ttulo4"/>
      </w:pPr>
      <w:r w:rsidRPr="007E77C8">
        <w:t>Fase IV: Análisis:</w:t>
      </w:r>
    </w:p>
    <w:p w14:paraId="34523F95" w14:textId="77777777"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Selección de hallazgos más importantes.</w:t>
      </w:r>
    </w:p>
    <w:p w14:paraId="525E0AD3" w14:textId="42E8DCBD" w:rsidR="0060052B" w:rsidRPr="007E77C8" w:rsidRDefault="0060052B" w:rsidP="0060052B">
      <w:pPr>
        <w:pStyle w:val="paragraph"/>
        <w:numPr>
          <w:ilvl w:val="0"/>
          <w:numId w:val="24"/>
        </w:numPr>
        <w:spacing w:before="0" w:beforeAutospacing="0" w:after="0" w:afterAutospacing="0"/>
        <w:ind w:left="714" w:hanging="357"/>
        <w:jc w:val="both"/>
        <w:rPr>
          <w:rFonts w:ascii="Poppins" w:hAnsi="Poppins" w:cs="Poppins"/>
          <w:sz w:val="18"/>
          <w:szCs w:val="18"/>
          <w:lang w:val="es-ES"/>
        </w:rPr>
      </w:pPr>
      <w:r w:rsidRPr="007E77C8">
        <w:rPr>
          <w:rFonts w:ascii="Poppins" w:hAnsi="Poppins" w:cs="Poppins"/>
          <w:sz w:val="18"/>
          <w:szCs w:val="18"/>
          <w:lang w:val="es-ES"/>
        </w:rPr>
        <w:t>Elaboración de Informe con resultados preliminares.</w:t>
      </w:r>
    </w:p>
    <w:p w14:paraId="7CD2165E" w14:textId="501EA99B" w:rsidR="0060052B" w:rsidRPr="007E77C8" w:rsidRDefault="0060052B" w:rsidP="0060052B">
      <w:pPr>
        <w:pStyle w:val="paragraph"/>
        <w:numPr>
          <w:ilvl w:val="0"/>
          <w:numId w:val="24"/>
        </w:numPr>
        <w:spacing w:before="0" w:beforeAutospacing="0" w:after="0" w:afterAutospacing="0"/>
        <w:jc w:val="both"/>
        <w:rPr>
          <w:rFonts w:ascii="Poppins" w:hAnsi="Poppins" w:cs="Poppins"/>
          <w:sz w:val="18"/>
          <w:szCs w:val="18"/>
          <w:lang w:val="es-ES"/>
        </w:rPr>
      </w:pPr>
      <w:r w:rsidRPr="007E77C8">
        <w:rPr>
          <w:rFonts w:ascii="Poppins" w:hAnsi="Poppins" w:cs="Poppins"/>
          <w:sz w:val="18"/>
          <w:szCs w:val="18"/>
          <w:lang w:val="es-ES"/>
        </w:rPr>
        <w:t>Preparación de taller de análisis</w:t>
      </w:r>
      <w:r w:rsidR="00905780">
        <w:rPr>
          <w:rFonts w:ascii="Poppins" w:hAnsi="Poppins" w:cs="Poppins"/>
          <w:sz w:val="18"/>
          <w:szCs w:val="18"/>
          <w:lang w:val="es-ES"/>
        </w:rPr>
        <w:t xml:space="preserve"> de los resultados preliminares</w:t>
      </w:r>
      <w:r w:rsidRPr="007E77C8">
        <w:rPr>
          <w:rFonts w:ascii="Poppins" w:hAnsi="Poppins" w:cs="Poppins"/>
          <w:sz w:val="18"/>
          <w:szCs w:val="18"/>
          <w:lang w:val="es-ES"/>
        </w:rPr>
        <w:t>.</w:t>
      </w:r>
    </w:p>
    <w:p w14:paraId="22B10C8F" w14:textId="1737B092" w:rsidR="0060052B" w:rsidRPr="007E77C8" w:rsidRDefault="0060052B" w:rsidP="779AF3E2">
      <w:pPr>
        <w:pStyle w:val="paragraph"/>
        <w:numPr>
          <w:ilvl w:val="0"/>
          <w:numId w:val="24"/>
        </w:numPr>
        <w:spacing w:before="0" w:beforeAutospacing="0" w:after="0" w:afterAutospacing="0"/>
        <w:jc w:val="both"/>
        <w:rPr>
          <w:rFonts w:ascii="Poppins" w:hAnsi="Poppins" w:cs="Poppins"/>
          <w:sz w:val="18"/>
          <w:szCs w:val="18"/>
          <w:lang w:val="es-ES"/>
        </w:rPr>
      </w:pPr>
      <w:r w:rsidRPr="779AF3E2">
        <w:rPr>
          <w:rFonts w:ascii="Poppins" w:hAnsi="Poppins" w:cs="Poppins"/>
          <w:sz w:val="18"/>
          <w:szCs w:val="18"/>
          <w:lang w:val="es-ES"/>
        </w:rPr>
        <w:t>Jornada de análisis e interpretación de la información con participación del equipo de E</w:t>
      </w:r>
      <w:r w:rsidR="00EC579F">
        <w:rPr>
          <w:rFonts w:ascii="Poppins" w:hAnsi="Poppins" w:cs="Poppins"/>
          <w:sz w:val="18"/>
          <w:szCs w:val="18"/>
          <w:lang w:val="es-ES"/>
        </w:rPr>
        <w:t>duco.</w:t>
      </w:r>
    </w:p>
    <w:p w14:paraId="7E9870DB" w14:textId="07478BBF" w:rsidR="62B14818" w:rsidRDefault="62B14818" w:rsidP="779AF3E2">
      <w:pPr>
        <w:pStyle w:val="paragraph"/>
        <w:numPr>
          <w:ilvl w:val="0"/>
          <w:numId w:val="24"/>
        </w:numPr>
        <w:spacing w:before="0" w:beforeAutospacing="0" w:after="0" w:afterAutospacing="0"/>
        <w:jc w:val="both"/>
        <w:rPr>
          <w:rFonts w:ascii="Poppins" w:hAnsi="Poppins" w:cs="Poppins"/>
          <w:sz w:val="18"/>
          <w:szCs w:val="18"/>
          <w:lang w:val="es-ES"/>
        </w:rPr>
      </w:pPr>
      <w:r w:rsidRPr="779AF3E2">
        <w:rPr>
          <w:rFonts w:ascii="Poppins" w:hAnsi="Poppins" w:cs="Poppins"/>
          <w:sz w:val="18"/>
          <w:szCs w:val="18"/>
          <w:lang w:val="es-ES"/>
        </w:rPr>
        <w:t xml:space="preserve">Presentación de los hallazgos a </w:t>
      </w:r>
      <w:r w:rsidR="00EC579F">
        <w:rPr>
          <w:rFonts w:ascii="Poppins" w:hAnsi="Poppins" w:cs="Poppins"/>
          <w:sz w:val="18"/>
          <w:szCs w:val="18"/>
          <w:lang w:val="es-ES"/>
        </w:rPr>
        <w:t>NNA</w:t>
      </w:r>
      <w:r w:rsidRPr="779AF3E2">
        <w:rPr>
          <w:rFonts w:ascii="Poppins" w:hAnsi="Poppins" w:cs="Poppins"/>
          <w:sz w:val="18"/>
          <w:szCs w:val="18"/>
          <w:lang w:val="es-ES"/>
        </w:rPr>
        <w:t xml:space="preserve"> en una versión amigable</w:t>
      </w:r>
      <w:r w:rsidR="00EC579F">
        <w:rPr>
          <w:rFonts w:ascii="Poppins" w:hAnsi="Poppins" w:cs="Poppins"/>
          <w:sz w:val="18"/>
          <w:szCs w:val="18"/>
          <w:lang w:val="es-ES"/>
        </w:rPr>
        <w:t>,</w:t>
      </w:r>
      <w:r w:rsidRPr="779AF3E2">
        <w:rPr>
          <w:rFonts w:ascii="Poppins" w:hAnsi="Poppins" w:cs="Poppins"/>
          <w:sz w:val="18"/>
          <w:szCs w:val="18"/>
          <w:lang w:val="es-ES"/>
        </w:rPr>
        <w:t xml:space="preserve"> para obtener su validación y análisis desde su perspectiva.</w:t>
      </w:r>
    </w:p>
    <w:p w14:paraId="7D3B9FE3" w14:textId="77777777" w:rsidR="0060052B" w:rsidRPr="007E77C8" w:rsidRDefault="0060052B" w:rsidP="0060052B">
      <w:pPr>
        <w:pStyle w:val="paragraph"/>
        <w:numPr>
          <w:ilvl w:val="0"/>
          <w:numId w:val="24"/>
        </w:numPr>
        <w:spacing w:before="0" w:beforeAutospacing="0" w:after="0" w:afterAutospacing="0"/>
        <w:ind w:left="714" w:hanging="357"/>
        <w:jc w:val="both"/>
        <w:textAlignment w:val="baseline"/>
        <w:rPr>
          <w:rFonts w:ascii="Poppins" w:hAnsi="Poppins" w:cs="Poppins"/>
          <w:sz w:val="18"/>
          <w:szCs w:val="18"/>
          <w:lang w:val="es-ES"/>
        </w:rPr>
      </w:pPr>
      <w:r w:rsidRPr="007E77C8">
        <w:rPr>
          <w:rFonts w:ascii="Poppins" w:hAnsi="Poppins" w:cs="Poppins"/>
          <w:sz w:val="18"/>
          <w:szCs w:val="18"/>
          <w:lang w:val="es-ES"/>
        </w:rPr>
        <w:t>Elaborar borrador de conclusiones y recomendaciones.</w:t>
      </w:r>
    </w:p>
    <w:p w14:paraId="7371D4C7" w14:textId="77777777" w:rsidR="0060052B" w:rsidRPr="007E77C8" w:rsidRDefault="0060052B" w:rsidP="0060052B">
      <w:pPr>
        <w:pStyle w:val="Ttulo4"/>
      </w:pPr>
      <w:r w:rsidRPr="007E77C8">
        <w:t>Fase V: validación y consulta de los informes preliminares:</w:t>
      </w:r>
    </w:p>
    <w:p w14:paraId="7C609E0A" w14:textId="5EC8CF17" w:rsidR="00C9641E" w:rsidRDefault="00905780" w:rsidP="779AF3E2">
      <w:pPr>
        <w:pStyle w:val="paragraph"/>
        <w:numPr>
          <w:ilvl w:val="0"/>
          <w:numId w:val="24"/>
        </w:numPr>
        <w:spacing w:before="0" w:beforeAutospacing="0" w:after="0" w:afterAutospacing="0"/>
        <w:ind w:left="714" w:hanging="357"/>
        <w:jc w:val="both"/>
        <w:textAlignment w:val="baseline"/>
        <w:rPr>
          <w:rFonts w:ascii="Poppins" w:hAnsi="Poppins" w:cs="Poppins"/>
          <w:sz w:val="18"/>
          <w:szCs w:val="18"/>
          <w:lang w:val="es-ES"/>
        </w:rPr>
      </w:pPr>
      <w:r w:rsidRPr="779AF3E2">
        <w:rPr>
          <w:rFonts w:ascii="Poppins" w:hAnsi="Poppins" w:cs="Poppins"/>
          <w:sz w:val="18"/>
          <w:szCs w:val="18"/>
          <w:lang w:val="es-ES"/>
        </w:rPr>
        <w:t xml:space="preserve">Completar </w:t>
      </w:r>
      <w:r w:rsidR="0060052B" w:rsidRPr="779AF3E2">
        <w:rPr>
          <w:rFonts w:ascii="Poppins" w:hAnsi="Poppins" w:cs="Poppins"/>
          <w:sz w:val="18"/>
          <w:szCs w:val="18"/>
          <w:lang w:val="es-ES"/>
        </w:rPr>
        <w:t xml:space="preserve">Informe </w:t>
      </w:r>
      <w:r w:rsidRPr="779AF3E2">
        <w:rPr>
          <w:rFonts w:ascii="Poppins" w:hAnsi="Poppins" w:cs="Poppins"/>
          <w:sz w:val="18"/>
          <w:szCs w:val="18"/>
          <w:lang w:val="es-ES"/>
        </w:rPr>
        <w:t>final</w:t>
      </w:r>
      <w:r w:rsidR="0060052B" w:rsidRPr="779AF3E2">
        <w:rPr>
          <w:rFonts w:ascii="Poppins" w:hAnsi="Poppins" w:cs="Poppins"/>
          <w:sz w:val="18"/>
          <w:szCs w:val="18"/>
          <w:lang w:val="es-ES"/>
        </w:rPr>
        <w:t xml:space="preserve"> </w:t>
      </w:r>
      <w:r w:rsidRPr="779AF3E2">
        <w:rPr>
          <w:rFonts w:ascii="Poppins" w:hAnsi="Poppins" w:cs="Poppins"/>
          <w:sz w:val="18"/>
          <w:szCs w:val="18"/>
          <w:lang w:val="es-ES"/>
        </w:rPr>
        <w:t>del estudio</w:t>
      </w:r>
      <w:r w:rsidR="00EC579F">
        <w:rPr>
          <w:rFonts w:ascii="Poppins" w:hAnsi="Poppins" w:cs="Poppins"/>
          <w:sz w:val="18"/>
          <w:szCs w:val="18"/>
          <w:lang w:val="es-ES"/>
        </w:rPr>
        <w:t>.</w:t>
      </w:r>
    </w:p>
    <w:p w14:paraId="082A7459" w14:textId="58BD81BE" w:rsidR="00905780" w:rsidRDefault="3D378462" w:rsidP="779AF3E2">
      <w:pPr>
        <w:pStyle w:val="paragraph"/>
        <w:numPr>
          <w:ilvl w:val="0"/>
          <w:numId w:val="24"/>
        </w:numPr>
        <w:spacing w:before="0" w:beforeAutospacing="0" w:after="0" w:afterAutospacing="0"/>
        <w:ind w:left="714" w:hanging="357"/>
        <w:jc w:val="both"/>
        <w:textAlignment w:val="baseline"/>
        <w:rPr>
          <w:rFonts w:ascii="Poppins" w:hAnsi="Poppins" w:cs="Poppins"/>
          <w:sz w:val="18"/>
          <w:szCs w:val="18"/>
          <w:lang w:val="es-ES"/>
        </w:rPr>
      </w:pPr>
      <w:r w:rsidRPr="501789EA">
        <w:rPr>
          <w:rFonts w:ascii="Poppins" w:hAnsi="Poppins" w:cs="Poppins"/>
          <w:sz w:val="18"/>
          <w:szCs w:val="18"/>
          <w:lang w:val="es-ES"/>
        </w:rPr>
        <w:t xml:space="preserve">Socialización del </w:t>
      </w:r>
      <w:r w:rsidR="27C23EDB" w:rsidRPr="501789EA">
        <w:rPr>
          <w:rFonts w:ascii="Poppins" w:hAnsi="Poppins" w:cs="Poppins"/>
          <w:sz w:val="18"/>
          <w:szCs w:val="18"/>
          <w:lang w:val="es-ES"/>
        </w:rPr>
        <w:t xml:space="preserve">del Estudio con la niñez </w:t>
      </w:r>
      <w:r w:rsidR="0E40020B" w:rsidRPr="501789EA">
        <w:rPr>
          <w:rFonts w:ascii="Poppins" w:hAnsi="Poppins" w:cs="Poppins"/>
          <w:sz w:val="18"/>
          <w:szCs w:val="18"/>
          <w:lang w:val="es-ES"/>
        </w:rPr>
        <w:t>con metodologías amigables</w:t>
      </w:r>
      <w:r w:rsidR="00EC579F">
        <w:rPr>
          <w:rFonts w:ascii="Poppins" w:hAnsi="Poppins" w:cs="Poppins"/>
          <w:sz w:val="18"/>
          <w:szCs w:val="18"/>
          <w:lang w:val="es-ES"/>
        </w:rPr>
        <w:t>.</w:t>
      </w:r>
    </w:p>
    <w:p w14:paraId="4BAE9211" w14:textId="2581ED66" w:rsidR="00905780" w:rsidRPr="00A76441" w:rsidRDefault="6A466786" w:rsidP="6627ACB2">
      <w:pPr>
        <w:pStyle w:val="paragraph"/>
        <w:numPr>
          <w:ilvl w:val="0"/>
          <w:numId w:val="24"/>
        </w:numPr>
        <w:spacing w:before="0" w:beforeAutospacing="0" w:after="0" w:afterAutospacing="0"/>
        <w:ind w:left="714" w:hanging="357"/>
        <w:jc w:val="both"/>
        <w:textAlignment w:val="baseline"/>
        <w:rPr>
          <w:rFonts w:ascii="Poppins" w:eastAsia="Calibri" w:hAnsi="Poppins" w:cs="Poppins"/>
          <w:sz w:val="18"/>
          <w:szCs w:val="18"/>
          <w:lang w:val="es-ES" w:eastAsia="en-US"/>
        </w:rPr>
      </w:pPr>
      <w:r w:rsidRPr="6627ACB2">
        <w:rPr>
          <w:rFonts w:ascii="Poppins" w:hAnsi="Poppins" w:cs="Poppins"/>
          <w:sz w:val="18"/>
          <w:szCs w:val="18"/>
          <w:lang w:val="es-ES"/>
        </w:rPr>
        <w:t xml:space="preserve">Socialización del Estudio con Oficina </w:t>
      </w:r>
      <w:r w:rsidR="6BF0699F" w:rsidRPr="6627ACB2">
        <w:rPr>
          <w:rFonts w:ascii="Poppins" w:hAnsi="Poppins" w:cs="Poppins"/>
          <w:sz w:val="18"/>
          <w:szCs w:val="18"/>
          <w:lang w:val="es-ES"/>
        </w:rPr>
        <w:t>País</w:t>
      </w:r>
      <w:r w:rsidRPr="6627ACB2">
        <w:rPr>
          <w:rFonts w:ascii="Poppins" w:hAnsi="Poppins" w:cs="Poppins"/>
          <w:sz w:val="18"/>
          <w:szCs w:val="18"/>
          <w:lang w:val="es-ES"/>
        </w:rPr>
        <w:t xml:space="preserve"> Educo El Salvador.</w:t>
      </w:r>
    </w:p>
    <w:p w14:paraId="2F0F4127" w14:textId="26D19950" w:rsidR="0060052B" w:rsidRDefault="0060052B" w:rsidP="0060052B"/>
    <w:p w14:paraId="51F3629C" w14:textId="08660AA3" w:rsidR="00224A1D" w:rsidRDefault="00224A1D" w:rsidP="00224A1D">
      <w:pPr>
        <w:pStyle w:val="Ttulo2"/>
      </w:pPr>
      <w:bookmarkStart w:id="66" w:name="_Toc222390471"/>
      <w:r>
        <w:t>Estructura y presentación del informe del Estudio</w:t>
      </w:r>
      <w:bookmarkEnd w:id="66"/>
    </w:p>
    <w:p w14:paraId="01CD91DE" w14:textId="77777777" w:rsidR="00BD7248" w:rsidRPr="0020146A" w:rsidRDefault="7FBC7661" w:rsidP="6627ACB2">
      <w:pPr>
        <w:pStyle w:val="paragraph"/>
        <w:spacing w:before="0" w:beforeAutospacing="0" w:after="0" w:afterAutospacing="0"/>
        <w:jc w:val="both"/>
        <w:rPr>
          <w:rFonts w:ascii="Poppins" w:eastAsia="Calibri" w:hAnsi="Poppins" w:cs="Poppins"/>
          <w:sz w:val="18"/>
          <w:szCs w:val="18"/>
          <w:lang w:val="es-ES" w:eastAsia="en-US"/>
        </w:rPr>
      </w:pPr>
      <w:r w:rsidRPr="00A76441">
        <w:rPr>
          <w:rFonts w:ascii="Poppins" w:eastAsia="Calibri" w:hAnsi="Poppins" w:cs="Poppins"/>
          <w:sz w:val="18"/>
          <w:szCs w:val="18"/>
          <w:lang w:eastAsia="en-US"/>
        </w:rPr>
        <w:t xml:space="preserve">A continuación, se describen los elementos esperados (pero no limitado a) en el informe final del Estudio de </w:t>
      </w:r>
      <w:r w:rsidR="0E26F49F" w:rsidRPr="00A76441">
        <w:rPr>
          <w:rFonts w:ascii="Poppins" w:eastAsia="Calibri" w:hAnsi="Poppins" w:cs="Poppins"/>
          <w:sz w:val="18"/>
          <w:szCs w:val="18"/>
          <w:lang w:eastAsia="en-US"/>
        </w:rPr>
        <w:t>estudio</w:t>
      </w:r>
      <w:r w:rsidRPr="00A76441">
        <w:rPr>
          <w:rFonts w:ascii="Poppins" w:eastAsia="Calibri" w:hAnsi="Poppins" w:cs="Poppins"/>
          <w:sz w:val="18"/>
          <w:szCs w:val="18"/>
          <w:lang w:eastAsia="en-US"/>
        </w:rPr>
        <w:t>:</w:t>
      </w:r>
      <w:r w:rsidR="0E26F49F">
        <w:t xml:space="preserve"> </w:t>
      </w:r>
      <w:r w:rsidR="0E26F49F" w:rsidRPr="6627ACB2">
        <w:rPr>
          <w:rFonts w:ascii="Poppins" w:eastAsia="Calibri" w:hAnsi="Poppins" w:cs="Poppins"/>
          <w:sz w:val="18"/>
          <w:szCs w:val="18"/>
          <w:lang w:val="es-ES" w:eastAsia="en-US"/>
        </w:rPr>
        <w:t>Conocer las principales situaciones de riesgo de protección y vulneración de derechos de niñas, niños, adolescentes y jóvenes en dos ámbitos de estudio: 1) las zonas turísticas del país, y 2) en el ámbito digital. Con énfasis en la violencia basada en género.</w:t>
      </w:r>
    </w:p>
    <w:p w14:paraId="7449012A" w14:textId="46619863" w:rsidR="005F1404" w:rsidRDefault="005F1404" w:rsidP="005F1404">
      <w:pPr>
        <w:pStyle w:val="Prrafodelista"/>
        <w:numPr>
          <w:ilvl w:val="0"/>
          <w:numId w:val="0"/>
        </w:numPr>
      </w:pPr>
    </w:p>
    <w:p w14:paraId="3F8B319D" w14:textId="77777777" w:rsidR="005F1404" w:rsidRDefault="005F1404" w:rsidP="005F1404">
      <w:pPr>
        <w:pStyle w:val="Prrafodelista"/>
        <w:numPr>
          <w:ilvl w:val="0"/>
          <w:numId w:val="0"/>
        </w:numPr>
        <w:ind w:left="720"/>
      </w:pPr>
    </w:p>
    <w:p w14:paraId="4DB2D100" w14:textId="3404D1C9" w:rsidR="00224A1D" w:rsidRDefault="00224A1D" w:rsidP="00224A1D">
      <w:pPr>
        <w:pStyle w:val="Prrafodelista"/>
        <w:numPr>
          <w:ilvl w:val="0"/>
          <w:numId w:val="27"/>
        </w:numPr>
      </w:pPr>
      <w:r>
        <w:t>Portada</w:t>
      </w:r>
    </w:p>
    <w:p w14:paraId="4E590BE8" w14:textId="2943D3D6" w:rsidR="00224A1D" w:rsidRDefault="5BC109A4" w:rsidP="0ED269C0">
      <w:pPr>
        <w:pStyle w:val="Prrafodelista"/>
      </w:pPr>
      <w:r>
        <w:t>Créditos</w:t>
      </w:r>
    </w:p>
    <w:p w14:paraId="5FE767B7" w14:textId="6E527D95" w:rsidR="00224A1D" w:rsidRDefault="00224A1D" w:rsidP="00224A1D">
      <w:pPr>
        <w:pStyle w:val="Prrafodelista"/>
        <w:numPr>
          <w:ilvl w:val="0"/>
          <w:numId w:val="27"/>
        </w:numPr>
      </w:pPr>
      <w:r>
        <w:t>Agradecimientos</w:t>
      </w:r>
    </w:p>
    <w:p w14:paraId="6DA8B53D" w14:textId="25DB05B2" w:rsidR="00224A1D" w:rsidRDefault="00224A1D" w:rsidP="00224A1D">
      <w:pPr>
        <w:pStyle w:val="Prrafodelista"/>
        <w:numPr>
          <w:ilvl w:val="0"/>
          <w:numId w:val="27"/>
        </w:numPr>
      </w:pPr>
      <w:r>
        <w:t>Contenido</w:t>
      </w:r>
    </w:p>
    <w:p w14:paraId="73FA4E62" w14:textId="307B8A61" w:rsidR="00224A1D" w:rsidRDefault="143D38D9" w:rsidP="0ED269C0">
      <w:pPr>
        <w:pStyle w:val="Prrafodelista"/>
      </w:pPr>
      <w:r>
        <w:t>Acrónimos</w:t>
      </w:r>
    </w:p>
    <w:p w14:paraId="3243F168" w14:textId="52BED884" w:rsidR="00224A1D" w:rsidRDefault="00224A1D" w:rsidP="00224A1D">
      <w:pPr>
        <w:pStyle w:val="Prrafodelista"/>
        <w:numPr>
          <w:ilvl w:val="0"/>
          <w:numId w:val="27"/>
        </w:numPr>
      </w:pPr>
      <w:r>
        <w:t>Metodología</w:t>
      </w:r>
    </w:p>
    <w:p w14:paraId="5A3FC097" w14:textId="66A17B92" w:rsidR="00AA76D6" w:rsidRDefault="00BD7248" w:rsidP="00AA76D6">
      <w:pPr>
        <w:pStyle w:val="Prrafodelista"/>
        <w:numPr>
          <w:ilvl w:val="0"/>
          <w:numId w:val="27"/>
        </w:numPr>
      </w:pPr>
      <w:r>
        <w:t>S</w:t>
      </w:r>
      <w:r w:rsidRPr="00E63ECB">
        <w:t xml:space="preserve">ituaciones de riesgo </w:t>
      </w:r>
      <w:r>
        <w:t xml:space="preserve">de protección </w:t>
      </w:r>
      <w:r w:rsidRPr="00E63ECB">
        <w:t xml:space="preserve">y vulneración de derechos de </w:t>
      </w:r>
      <w:r>
        <w:t>niñas, niños, adolescentes y jóvenes</w:t>
      </w:r>
      <w:r w:rsidRPr="00E63ECB">
        <w:t xml:space="preserve"> en</w:t>
      </w:r>
      <w:r>
        <w:t xml:space="preserve"> las zonas turísticas del país</w:t>
      </w:r>
    </w:p>
    <w:p w14:paraId="1A972D97" w14:textId="0F6387A0" w:rsidR="005F1404" w:rsidRDefault="00BD7248" w:rsidP="00AA76D6">
      <w:pPr>
        <w:pStyle w:val="Prrafodelista"/>
        <w:numPr>
          <w:ilvl w:val="0"/>
          <w:numId w:val="27"/>
        </w:numPr>
      </w:pPr>
      <w:r>
        <w:t>S</w:t>
      </w:r>
      <w:r w:rsidRPr="00E63ECB">
        <w:t xml:space="preserve">ituaciones de riesgo </w:t>
      </w:r>
      <w:r>
        <w:t xml:space="preserve">de protección </w:t>
      </w:r>
      <w:r w:rsidRPr="00E63ECB">
        <w:t xml:space="preserve">y vulneración de derechos de </w:t>
      </w:r>
      <w:r>
        <w:t>niñas, niños, adolescentes y jóvenes</w:t>
      </w:r>
      <w:r w:rsidRPr="00E63ECB">
        <w:t xml:space="preserve"> en</w:t>
      </w:r>
      <w:r>
        <w:t xml:space="preserve"> el ámbito digital</w:t>
      </w:r>
    </w:p>
    <w:p w14:paraId="5AD8C953" w14:textId="714C2164" w:rsidR="005F1404" w:rsidRDefault="005F1404" w:rsidP="00224A1D">
      <w:pPr>
        <w:pStyle w:val="Prrafodelista"/>
        <w:numPr>
          <w:ilvl w:val="0"/>
          <w:numId w:val="27"/>
        </w:numPr>
      </w:pPr>
      <w:r>
        <w:t>Conclusiones</w:t>
      </w:r>
    </w:p>
    <w:p w14:paraId="10A9EA8C" w14:textId="3CA62C8A" w:rsidR="005F1404" w:rsidRDefault="005F1404" w:rsidP="00224A1D">
      <w:pPr>
        <w:pStyle w:val="Prrafodelista"/>
        <w:numPr>
          <w:ilvl w:val="0"/>
          <w:numId w:val="27"/>
        </w:numPr>
      </w:pPr>
      <w:r>
        <w:t>Recomendaciones</w:t>
      </w:r>
    </w:p>
    <w:p w14:paraId="79467A9A" w14:textId="7095AFBD" w:rsidR="00327316" w:rsidRDefault="005F1404" w:rsidP="0ED269C0">
      <w:pPr>
        <w:pStyle w:val="Prrafodelista"/>
      </w:pPr>
      <w:r>
        <w:t xml:space="preserve">Referencias </w:t>
      </w:r>
      <w:r w:rsidR="7D7729AE">
        <w:t>Bibliográficas</w:t>
      </w:r>
    </w:p>
    <w:p w14:paraId="74DD2BD5" w14:textId="77777777" w:rsidR="00327316" w:rsidRDefault="00327316" w:rsidP="00327316">
      <w:pPr>
        <w:pStyle w:val="Ttulo2"/>
      </w:pPr>
    </w:p>
    <w:p w14:paraId="580BFDCD" w14:textId="30B041E8" w:rsidR="00BF6B6B" w:rsidRDefault="0060052B" w:rsidP="00327316">
      <w:pPr>
        <w:pStyle w:val="Ttulo2"/>
      </w:pPr>
      <w:bookmarkStart w:id="67" w:name="_Toc222390472"/>
      <w:r>
        <w:t>Involucrados y sus roles</w:t>
      </w:r>
      <w:bookmarkEnd w:id="67"/>
    </w:p>
    <w:tbl>
      <w:tblPr>
        <w:tblStyle w:val="Tablaconcuadrcula4-nfasis1"/>
        <w:tblW w:w="9351" w:type="dxa"/>
        <w:tblLayout w:type="fixed"/>
        <w:tblLook w:val="06A0" w:firstRow="1" w:lastRow="0" w:firstColumn="1" w:lastColumn="0" w:noHBand="1" w:noVBand="1"/>
      </w:tblPr>
      <w:tblGrid>
        <w:gridCol w:w="1980"/>
        <w:gridCol w:w="7371"/>
      </w:tblGrid>
      <w:tr w:rsidR="0060052B" w:rsidRPr="0060052B" w14:paraId="15F7C13A" w14:textId="77777777" w:rsidTr="6627ACB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0" w:type="dxa"/>
          </w:tcPr>
          <w:p w14:paraId="71A92900" w14:textId="77777777" w:rsidR="0060052B" w:rsidRPr="0060052B" w:rsidRDefault="0060052B" w:rsidP="00630057">
            <w:pPr>
              <w:spacing w:before="0"/>
              <w:jc w:val="center"/>
              <w:rPr>
                <w:color w:val="auto"/>
              </w:rPr>
            </w:pPr>
            <w:r w:rsidRPr="0060052B">
              <w:rPr>
                <w:color w:val="auto"/>
              </w:rPr>
              <w:t>Involucrados</w:t>
            </w:r>
          </w:p>
        </w:tc>
        <w:tc>
          <w:tcPr>
            <w:tcW w:w="7371" w:type="dxa"/>
          </w:tcPr>
          <w:p w14:paraId="0196EC66" w14:textId="77777777" w:rsidR="0060052B" w:rsidRPr="00327316" w:rsidRDefault="0060052B" w:rsidP="00630057">
            <w:pPr>
              <w:spacing w:before="0"/>
              <w:jc w:val="center"/>
              <w:cnfStyle w:val="100000000000" w:firstRow="1" w:lastRow="0" w:firstColumn="0" w:lastColumn="0" w:oddVBand="0" w:evenVBand="0" w:oddHBand="0" w:evenHBand="0" w:firstRowFirstColumn="0" w:firstRowLastColumn="0" w:lastRowFirstColumn="0" w:lastRowLastColumn="0"/>
              <w:rPr>
                <w:color w:val="auto"/>
              </w:rPr>
            </w:pPr>
            <w:r w:rsidRPr="00327316">
              <w:rPr>
                <w:color w:val="auto"/>
              </w:rPr>
              <w:t>Roles</w:t>
            </w:r>
          </w:p>
        </w:tc>
      </w:tr>
      <w:tr w:rsidR="0060052B" w14:paraId="14F5ED36" w14:textId="77777777" w:rsidTr="6627ACB2">
        <w:trPr>
          <w:trHeight w:val="300"/>
        </w:trPr>
        <w:tc>
          <w:tcPr>
            <w:cnfStyle w:val="001000000000" w:firstRow="0" w:lastRow="0" w:firstColumn="1" w:lastColumn="0" w:oddVBand="0" w:evenVBand="0" w:oddHBand="0" w:evenHBand="0" w:firstRowFirstColumn="0" w:firstRowLastColumn="0" w:lastRowFirstColumn="0" w:lastRowLastColumn="0"/>
            <w:tcW w:w="1980" w:type="dxa"/>
          </w:tcPr>
          <w:p w14:paraId="5CBC7C13" w14:textId="77777777" w:rsidR="0060052B" w:rsidRDefault="0060052B" w:rsidP="00630057">
            <w:pPr>
              <w:spacing w:before="0"/>
              <w:jc w:val="left"/>
            </w:pPr>
            <w:r>
              <w:t>Coordinación de Programas</w:t>
            </w:r>
          </w:p>
          <w:p w14:paraId="45F0DE79" w14:textId="77777777" w:rsidR="0060052B" w:rsidRDefault="0060052B" w:rsidP="00630057">
            <w:pPr>
              <w:spacing w:before="0"/>
              <w:jc w:val="left"/>
            </w:pPr>
          </w:p>
        </w:tc>
        <w:tc>
          <w:tcPr>
            <w:tcW w:w="7371" w:type="dxa"/>
          </w:tcPr>
          <w:p w14:paraId="4493A9F7" w14:textId="0755DEBB"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 xml:space="preserve">Facilitación de los recursos necesarios para la ejecución del </w:t>
            </w:r>
            <w:r w:rsidR="00620AAC">
              <w:t>estudio</w:t>
            </w:r>
          </w:p>
          <w:p w14:paraId="3E73D360" w14:textId="0A8B45A5"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t xml:space="preserve">Validación de los TDR de </w:t>
            </w:r>
            <w:r w:rsidR="00620AAC">
              <w:t>c</w:t>
            </w:r>
            <w:r w:rsidR="6C3B1A41">
              <w:t>onsultorí</w:t>
            </w:r>
            <w:r w:rsidR="00620AAC">
              <w:t>a</w:t>
            </w:r>
          </w:p>
          <w:p w14:paraId="6FEC32AF" w14:textId="1BFB871D"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 xml:space="preserve">Convocar a reuniones para seguimiento del proceso </w:t>
            </w:r>
          </w:p>
          <w:p w14:paraId="53614821" w14:textId="351793E5"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Definir áreas geográficas o territoriales a intervenir</w:t>
            </w:r>
            <w:r w:rsidR="00012A09" w:rsidRPr="00327316">
              <w:t xml:space="preserve"> junto con </w:t>
            </w:r>
            <w:r w:rsidR="00620AAC">
              <w:t>G</w:t>
            </w:r>
            <w:r w:rsidR="00012A09" w:rsidRPr="00327316">
              <w:t>eren</w:t>
            </w:r>
            <w:r w:rsidR="00620AAC">
              <w:t>cias</w:t>
            </w:r>
            <w:r w:rsidR="00012A09" w:rsidRPr="00327316">
              <w:t xml:space="preserve"> de </w:t>
            </w:r>
            <w:r w:rsidR="00620AAC">
              <w:t>r</w:t>
            </w:r>
            <w:r w:rsidR="00012A09" w:rsidRPr="00327316">
              <w:t>egión</w:t>
            </w:r>
          </w:p>
          <w:p w14:paraId="5618EAD6" w14:textId="4C7D9BD9"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Aprobar los canales de difusión de los resultados con la Oficina País</w:t>
            </w:r>
          </w:p>
        </w:tc>
      </w:tr>
      <w:tr w:rsidR="0060052B" w14:paraId="47276A24" w14:textId="77777777" w:rsidTr="6627ACB2">
        <w:trPr>
          <w:trHeight w:val="300"/>
        </w:trPr>
        <w:tc>
          <w:tcPr>
            <w:cnfStyle w:val="001000000000" w:firstRow="0" w:lastRow="0" w:firstColumn="1" w:lastColumn="0" w:oddVBand="0" w:evenVBand="0" w:oddHBand="0" w:evenHBand="0" w:firstRowFirstColumn="0" w:firstRowLastColumn="0" w:lastRowFirstColumn="0" w:lastRowLastColumn="0"/>
            <w:tcW w:w="1980" w:type="dxa"/>
          </w:tcPr>
          <w:p w14:paraId="1DE8B680" w14:textId="38CC6E07" w:rsidR="0060052B" w:rsidRDefault="0060052B" w:rsidP="001D0A38">
            <w:pPr>
              <w:spacing w:before="0"/>
              <w:jc w:val="left"/>
            </w:pPr>
            <w:r>
              <w:t xml:space="preserve">Especialista de </w:t>
            </w:r>
            <w:r w:rsidR="001D0A38">
              <w:t>Programas</w:t>
            </w:r>
          </w:p>
        </w:tc>
        <w:tc>
          <w:tcPr>
            <w:tcW w:w="7371" w:type="dxa"/>
          </w:tcPr>
          <w:p w14:paraId="74361B7E" w14:textId="347F84E2"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Establecimiento y validación de las variables del estudio</w:t>
            </w:r>
          </w:p>
          <w:p w14:paraId="03AE0380" w14:textId="38757CB7"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Hacer propuestas de ajustes a</w:t>
            </w:r>
            <w:r w:rsidR="00630057" w:rsidRPr="00327316">
              <w:t xml:space="preserve"> </w:t>
            </w:r>
            <w:r w:rsidRPr="00327316">
              <w:t>instrumentos y herramientas metodológicas</w:t>
            </w:r>
          </w:p>
          <w:p w14:paraId="112399A2" w14:textId="53945F28" w:rsidR="00012A09" w:rsidRPr="00327316" w:rsidRDefault="593A1677" w:rsidP="00630057">
            <w:pPr>
              <w:spacing w:before="0"/>
              <w:jc w:val="left"/>
              <w:cnfStyle w:val="000000000000" w:firstRow="0" w:lastRow="0" w:firstColumn="0" w:lastColumn="0" w:oddVBand="0" w:evenVBand="0" w:oddHBand="0" w:evenHBand="0" w:firstRowFirstColumn="0" w:firstRowLastColumn="0" w:lastRowFirstColumn="0" w:lastRowLastColumn="0"/>
            </w:pPr>
            <w:r>
              <w:t xml:space="preserve">Participación en los talleres de </w:t>
            </w:r>
            <w:r w:rsidR="6CB2CFB7">
              <w:t>análisis</w:t>
            </w:r>
            <w:r>
              <w:t xml:space="preserve"> de los resultados</w:t>
            </w:r>
          </w:p>
          <w:p w14:paraId="7040EFC6" w14:textId="5872775E" w:rsidR="62F375F4" w:rsidRDefault="62F375F4" w:rsidP="6627ACB2">
            <w:pPr>
              <w:spacing w:before="0"/>
              <w:jc w:val="left"/>
              <w:cnfStyle w:val="000000000000" w:firstRow="0" w:lastRow="0" w:firstColumn="0" w:lastColumn="0" w:oddVBand="0" w:evenVBand="0" w:oddHBand="0" w:evenHBand="0" w:firstRowFirstColumn="0" w:firstRowLastColumn="0" w:lastRowFirstColumn="0" w:lastRowLastColumn="0"/>
            </w:pPr>
            <w:r>
              <w:t>Seguimiento al desarrollo del estudio</w:t>
            </w:r>
          </w:p>
          <w:p w14:paraId="4BE18B06" w14:textId="335B6800"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Revisar y retroalimentar los informes o productos recibidos</w:t>
            </w:r>
          </w:p>
          <w:p w14:paraId="269F4504" w14:textId="2C5C37AA"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Proponer acciones para la difusión de los resultados con la Oficina País</w:t>
            </w:r>
          </w:p>
        </w:tc>
      </w:tr>
      <w:tr w:rsidR="0060052B" w14:paraId="6DD8EDA9" w14:textId="77777777" w:rsidTr="6627ACB2">
        <w:trPr>
          <w:trHeight w:val="300"/>
        </w:trPr>
        <w:tc>
          <w:tcPr>
            <w:cnfStyle w:val="001000000000" w:firstRow="0" w:lastRow="0" w:firstColumn="1" w:lastColumn="0" w:oddVBand="0" w:evenVBand="0" w:oddHBand="0" w:evenHBand="0" w:firstRowFirstColumn="0" w:firstRowLastColumn="0" w:lastRowFirstColumn="0" w:lastRowLastColumn="0"/>
            <w:tcW w:w="1980" w:type="dxa"/>
          </w:tcPr>
          <w:p w14:paraId="4E1FD00D" w14:textId="77777777" w:rsidR="0060052B" w:rsidRDefault="0060052B" w:rsidP="00630057">
            <w:pPr>
              <w:spacing w:before="0"/>
              <w:jc w:val="left"/>
            </w:pPr>
            <w:r>
              <w:t>PMERA</w:t>
            </w:r>
          </w:p>
        </w:tc>
        <w:tc>
          <w:tcPr>
            <w:tcW w:w="7371" w:type="dxa"/>
          </w:tcPr>
          <w:p w14:paraId="25EDBF63" w14:textId="3DC2C4F8" w:rsidR="0060052B" w:rsidRPr="00327316" w:rsidRDefault="00630057"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A</w:t>
            </w:r>
            <w:r w:rsidR="00012A09" w:rsidRPr="00327316">
              <w:t xml:space="preserve">probación de las </w:t>
            </w:r>
            <w:r w:rsidR="0060052B" w:rsidRPr="00327316">
              <w:t xml:space="preserve">metodologías y herramientas para el desarrollo del </w:t>
            </w:r>
            <w:r w:rsidR="00D33349">
              <w:t>e</w:t>
            </w:r>
            <w:r w:rsidR="0060052B" w:rsidRPr="00327316">
              <w:t>studio</w:t>
            </w:r>
          </w:p>
          <w:p w14:paraId="357D6EEC" w14:textId="6A76BFA3"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Seguimiento a</w:t>
            </w:r>
            <w:r w:rsidR="00630057" w:rsidRPr="00327316">
              <w:t xml:space="preserve">l desarrollo del </w:t>
            </w:r>
            <w:r w:rsidR="00D33349">
              <w:t>e</w:t>
            </w:r>
            <w:r w:rsidR="00630057" w:rsidRPr="00327316">
              <w:t>studio</w:t>
            </w:r>
          </w:p>
          <w:p w14:paraId="1BA8CC4C" w14:textId="2DC808B7" w:rsidR="001D0A38" w:rsidRPr="00327316" w:rsidRDefault="001D0A38"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 xml:space="preserve">Coordinación entre el </w:t>
            </w:r>
            <w:r w:rsidR="00D33349">
              <w:t>e</w:t>
            </w:r>
            <w:r w:rsidRPr="00327316">
              <w:t xml:space="preserve">quipo </w:t>
            </w:r>
            <w:r w:rsidR="00D33349">
              <w:t>c</w:t>
            </w:r>
            <w:r w:rsidRPr="00327316">
              <w:t>onsulto</w:t>
            </w:r>
            <w:r w:rsidR="00D33349">
              <w:t>r,</w:t>
            </w:r>
            <w:r w:rsidRPr="00327316">
              <w:t xml:space="preserve"> Programas, Gerencias y Equipo Técnico de Educo, para el levantamiento de información primaria en los territorios.</w:t>
            </w:r>
          </w:p>
          <w:p w14:paraId="04A94C18" w14:textId="7B3BD36A"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Revisar y retroalimentar los informes o productos recibidos.</w:t>
            </w:r>
          </w:p>
        </w:tc>
      </w:tr>
      <w:tr w:rsidR="0060052B" w14:paraId="062107AC" w14:textId="77777777" w:rsidTr="6627ACB2">
        <w:trPr>
          <w:trHeight w:val="300"/>
        </w:trPr>
        <w:tc>
          <w:tcPr>
            <w:cnfStyle w:val="001000000000" w:firstRow="0" w:lastRow="0" w:firstColumn="1" w:lastColumn="0" w:oddVBand="0" w:evenVBand="0" w:oddHBand="0" w:evenHBand="0" w:firstRowFirstColumn="0" w:firstRowLastColumn="0" w:lastRowFirstColumn="0" w:lastRowLastColumn="0"/>
            <w:tcW w:w="1980" w:type="dxa"/>
          </w:tcPr>
          <w:p w14:paraId="36226E65" w14:textId="748DB4D4" w:rsidR="0060052B" w:rsidRDefault="0060052B" w:rsidP="00630057">
            <w:pPr>
              <w:spacing w:before="0"/>
              <w:jc w:val="left"/>
            </w:pPr>
            <w:r>
              <w:t>Geren</w:t>
            </w:r>
            <w:r w:rsidR="00D33349">
              <w:t>cias</w:t>
            </w:r>
            <w:r>
              <w:t xml:space="preserve"> de Regiones</w:t>
            </w:r>
          </w:p>
        </w:tc>
        <w:tc>
          <w:tcPr>
            <w:tcW w:w="7371" w:type="dxa"/>
          </w:tcPr>
          <w:p w14:paraId="61F1F839" w14:textId="77777777"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Definir áreas geográficas o territoriales a intervenir</w:t>
            </w:r>
          </w:p>
          <w:p w14:paraId="1ACC9340" w14:textId="7B5F2DEF" w:rsidR="0060052B" w:rsidRPr="00327316" w:rsidRDefault="0060052B"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 xml:space="preserve">Coordinaciones con </w:t>
            </w:r>
            <w:r w:rsidR="00630057" w:rsidRPr="00327316">
              <w:t>gobiernos</w:t>
            </w:r>
            <w:r w:rsidRPr="00327316">
              <w:t xml:space="preserve"> locales </w:t>
            </w:r>
            <w:r w:rsidR="00630057" w:rsidRPr="00327316">
              <w:t>a nivel regional</w:t>
            </w:r>
          </w:p>
          <w:p w14:paraId="3539D159" w14:textId="18414E4A" w:rsidR="001719B2" w:rsidRPr="00327316" w:rsidRDefault="001719B2" w:rsidP="001719B2">
            <w:pPr>
              <w:spacing w:before="0"/>
              <w:jc w:val="left"/>
              <w:cnfStyle w:val="000000000000" w:firstRow="0" w:lastRow="0" w:firstColumn="0" w:lastColumn="0" w:oddVBand="0" w:evenVBand="0" w:oddHBand="0" w:evenHBand="0" w:firstRowFirstColumn="0" w:firstRowLastColumn="0" w:lastRowFirstColumn="0" w:lastRowLastColumn="0"/>
            </w:pPr>
            <w:r w:rsidRPr="00327316">
              <w:t>Proponer acciones para la difusión de los resultados con la Oficina País</w:t>
            </w:r>
          </w:p>
        </w:tc>
      </w:tr>
      <w:tr w:rsidR="0060052B" w14:paraId="685B3536" w14:textId="77777777" w:rsidTr="6627ACB2">
        <w:trPr>
          <w:trHeight w:val="300"/>
        </w:trPr>
        <w:tc>
          <w:tcPr>
            <w:cnfStyle w:val="001000000000" w:firstRow="0" w:lastRow="0" w:firstColumn="1" w:lastColumn="0" w:oddVBand="0" w:evenVBand="0" w:oddHBand="0" w:evenHBand="0" w:firstRowFirstColumn="0" w:firstRowLastColumn="0" w:lastRowFirstColumn="0" w:lastRowLastColumn="0"/>
            <w:tcW w:w="1980" w:type="dxa"/>
          </w:tcPr>
          <w:p w14:paraId="3C2FF7C6" w14:textId="77777777" w:rsidR="0060052B" w:rsidRDefault="0060052B" w:rsidP="00630057">
            <w:pPr>
              <w:spacing w:before="0"/>
              <w:jc w:val="left"/>
            </w:pPr>
            <w:r>
              <w:t>Equipos Técnicos</w:t>
            </w:r>
          </w:p>
        </w:tc>
        <w:tc>
          <w:tcPr>
            <w:tcW w:w="7371" w:type="dxa"/>
          </w:tcPr>
          <w:p w14:paraId="10805C31" w14:textId="4D900BD7" w:rsidR="00630057" w:rsidRPr="00327316" w:rsidRDefault="00630057"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Participar en la validación de herramientas de recolección de información primaria</w:t>
            </w:r>
          </w:p>
          <w:p w14:paraId="1821D368" w14:textId="77777777" w:rsidR="002347EB" w:rsidRDefault="00630057"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t>Coordinaciones con titulares de derecho, responsabilidad y actores locales</w:t>
            </w:r>
          </w:p>
          <w:p w14:paraId="30B34497" w14:textId="330313F8" w:rsidR="0060052B" w:rsidRPr="00327316" w:rsidRDefault="00630057" w:rsidP="00630057">
            <w:pPr>
              <w:spacing w:before="0"/>
              <w:jc w:val="left"/>
              <w:cnfStyle w:val="000000000000" w:firstRow="0" w:lastRow="0" w:firstColumn="0" w:lastColumn="0" w:oddVBand="0" w:evenVBand="0" w:oddHBand="0" w:evenHBand="0" w:firstRowFirstColumn="0" w:firstRowLastColumn="0" w:lastRowFirstColumn="0" w:lastRowLastColumn="0"/>
            </w:pPr>
            <w:r w:rsidRPr="00327316">
              <w:lastRenderedPageBreak/>
              <w:t>Proponer soluciones a las diferentes situaciones que se presenten a nivel territorial</w:t>
            </w:r>
          </w:p>
        </w:tc>
      </w:tr>
    </w:tbl>
    <w:p w14:paraId="02727196" w14:textId="092A085F" w:rsidR="00327316" w:rsidRPr="00327316" w:rsidRDefault="00327316" w:rsidP="00327316">
      <w:pPr>
        <w:spacing w:before="0"/>
        <w:jc w:val="left"/>
      </w:pPr>
      <w:r>
        <w:lastRenderedPageBreak/>
        <w:t xml:space="preserve">Todos los involucrados también </w:t>
      </w:r>
      <w:r w:rsidR="2E36F491">
        <w:t>participan</w:t>
      </w:r>
      <w:r>
        <w:t xml:space="preserve"> en los talleres de </w:t>
      </w:r>
      <w:r w:rsidR="1993EA2F">
        <w:t>análisis</w:t>
      </w:r>
      <w:r>
        <w:t xml:space="preserve"> y validación de los resultados</w:t>
      </w:r>
    </w:p>
    <w:p w14:paraId="59176CA3" w14:textId="7DACBB22" w:rsidR="00327316" w:rsidRPr="00327316" w:rsidRDefault="00FF002D" w:rsidP="00327316">
      <w:pPr>
        <w:pStyle w:val="Ttulo1"/>
      </w:pPr>
      <w:bookmarkStart w:id="68" w:name="_Toc222390473"/>
      <w:r w:rsidRPr="00327316">
        <w:lastRenderedPageBreak/>
        <w:t>Perfil del equipo evaluador</w:t>
      </w:r>
      <w:bookmarkEnd w:id="68"/>
    </w:p>
    <w:p w14:paraId="72AF85E6" w14:textId="12A000AB" w:rsidR="00327316" w:rsidRPr="007D75BD" w:rsidRDefault="00327316" w:rsidP="00327316">
      <w:pPr>
        <w:spacing w:line="240" w:lineRule="auto"/>
        <w:rPr>
          <w:rStyle w:val="fontstyle01"/>
          <w:rFonts w:ascii="Poppins" w:hAnsi="Poppins" w:cs="Poppins"/>
          <w:sz w:val="18"/>
          <w:szCs w:val="18"/>
        </w:rPr>
      </w:pPr>
      <w:r w:rsidRPr="007D75BD">
        <w:rPr>
          <w:rStyle w:val="fontstyle01"/>
          <w:rFonts w:ascii="Poppins" w:hAnsi="Poppins" w:cs="Poppins"/>
          <w:sz w:val="18"/>
          <w:szCs w:val="18"/>
        </w:rPr>
        <w:t>Las empresas o personas naturales ofertantes deben de contar con una amplia experiencia (más de cinco años), en el desarrollo de investigaciones sociales y de proyectos, la cual puede incluir diagnósticos, estudios de líneas de base y evaluaciones. Se valorará como un aspecto favorable la participación de mujeres en los equipos propuestos.</w:t>
      </w:r>
    </w:p>
    <w:p w14:paraId="52B0BCD8" w14:textId="7A6A3100" w:rsidR="00327316" w:rsidRPr="007D75BD" w:rsidRDefault="00327316" w:rsidP="00327316">
      <w:pPr>
        <w:spacing w:line="240" w:lineRule="auto"/>
        <w:rPr>
          <w:rStyle w:val="fontstyle01"/>
          <w:rFonts w:ascii="Poppins" w:hAnsi="Poppins" w:cs="Poppins"/>
          <w:sz w:val="18"/>
          <w:szCs w:val="18"/>
        </w:rPr>
      </w:pPr>
      <w:r w:rsidRPr="007D75BD">
        <w:rPr>
          <w:rStyle w:val="fontstyle01"/>
          <w:rFonts w:ascii="Poppins" w:hAnsi="Poppins" w:cs="Poppins"/>
          <w:sz w:val="18"/>
          <w:szCs w:val="18"/>
        </w:rPr>
        <w:t>El equipo técnico requerido:</w:t>
      </w:r>
    </w:p>
    <w:p w14:paraId="614980B6" w14:textId="0E7DB00A" w:rsidR="00327316" w:rsidRPr="0043371F" w:rsidRDefault="00327316" w:rsidP="0043371F">
      <w:pPr>
        <w:pStyle w:val="Ttulo4"/>
        <w:numPr>
          <w:ilvl w:val="0"/>
          <w:numId w:val="36"/>
        </w:numPr>
      </w:pPr>
      <w:r w:rsidRPr="008A39E8">
        <w:t>Coordina</w:t>
      </w:r>
      <w:r w:rsidR="007D75BD">
        <w:t>ción</w:t>
      </w:r>
      <w:r w:rsidRPr="008A39E8">
        <w:t xml:space="preserve"> del equipo consultor </w:t>
      </w:r>
    </w:p>
    <w:p w14:paraId="5BDBA294" w14:textId="77777777" w:rsidR="00327316" w:rsidRPr="007D75BD" w:rsidRDefault="00327316" w:rsidP="00327316">
      <w:pPr>
        <w:spacing w:line="240" w:lineRule="auto"/>
        <w:rPr>
          <w:rStyle w:val="fontstyle01"/>
          <w:rFonts w:ascii="Poppins" w:hAnsi="Poppins" w:cs="Poppins"/>
          <w:sz w:val="18"/>
          <w:szCs w:val="18"/>
        </w:rPr>
      </w:pPr>
      <w:r w:rsidRPr="007D75BD">
        <w:rPr>
          <w:rStyle w:val="fontstyle01"/>
          <w:rFonts w:ascii="Poppins" w:hAnsi="Poppins" w:cs="Poppins"/>
          <w:sz w:val="18"/>
          <w:szCs w:val="18"/>
        </w:rPr>
        <w:t xml:space="preserve">Perfil profesional:  </w:t>
      </w:r>
    </w:p>
    <w:p w14:paraId="13F8E727" w14:textId="77777777" w:rsidR="00327316" w:rsidRPr="007D75BD" w:rsidRDefault="00327316" w:rsidP="00327316">
      <w:pPr>
        <w:pStyle w:val="Prrafodelista"/>
        <w:numPr>
          <w:ilvl w:val="0"/>
          <w:numId w:val="29"/>
        </w:numPr>
        <w:spacing w:before="0" w:line="240" w:lineRule="auto"/>
        <w:rPr>
          <w:rStyle w:val="fontstyle01"/>
          <w:rFonts w:ascii="Poppins" w:hAnsi="Poppins" w:cs="Poppins"/>
          <w:sz w:val="18"/>
          <w:szCs w:val="18"/>
        </w:rPr>
      </w:pPr>
      <w:r w:rsidRPr="007D75BD">
        <w:rPr>
          <w:rStyle w:val="fontstyle01"/>
          <w:rFonts w:ascii="Poppins" w:hAnsi="Poppins" w:cs="Poppins"/>
          <w:sz w:val="18"/>
          <w:szCs w:val="18"/>
        </w:rPr>
        <w:t xml:space="preserve">Profesional en ciencias de la educación, económicas, sociales y/o jurídicas. </w:t>
      </w:r>
    </w:p>
    <w:p w14:paraId="4EC87F69" w14:textId="4F15CE62" w:rsidR="00327316" w:rsidRPr="007D75BD" w:rsidRDefault="00327316" w:rsidP="0ED269C0">
      <w:pPr>
        <w:pStyle w:val="Prrafodelista"/>
        <w:spacing w:before="0" w:line="240" w:lineRule="auto"/>
        <w:rPr>
          <w:rStyle w:val="fontstyle01"/>
          <w:rFonts w:ascii="Poppins" w:hAnsi="Poppins" w:cs="Poppins"/>
          <w:sz w:val="18"/>
          <w:szCs w:val="18"/>
        </w:rPr>
      </w:pPr>
      <w:r w:rsidRPr="007D75BD">
        <w:rPr>
          <w:rStyle w:val="fontstyle01"/>
          <w:rFonts w:ascii="Poppins" w:hAnsi="Poppins" w:cs="Poppins"/>
          <w:sz w:val="18"/>
          <w:szCs w:val="18"/>
        </w:rPr>
        <w:t xml:space="preserve">Con estudios de </w:t>
      </w:r>
      <w:r w:rsidR="28E3D10E" w:rsidRPr="007D75BD">
        <w:rPr>
          <w:rStyle w:val="fontstyle01"/>
          <w:rFonts w:ascii="Poppins" w:hAnsi="Poppins" w:cs="Poppins"/>
          <w:sz w:val="18"/>
          <w:szCs w:val="18"/>
        </w:rPr>
        <w:t>posgrado</w:t>
      </w:r>
      <w:r w:rsidRPr="007D75BD">
        <w:rPr>
          <w:rStyle w:val="fontstyle01"/>
          <w:rFonts w:ascii="Poppins" w:hAnsi="Poppins" w:cs="Poppins"/>
          <w:sz w:val="18"/>
          <w:szCs w:val="18"/>
        </w:rPr>
        <w:t xml:space="preserve"> en metodologías, técnicas de investigación social o evaluación educativa</w:t>
      </w:r>
      <w:r w:rsidR="007D75BD">
        <w:rPr>
          <w:rStyle w:val="fontstyle01"/>
          <w:rFonts w:ascii="Poppins" w:hAnsi="Poppins" w:cs="Poppins"/>
          <w:sz w:val="18"/>
          <w:szCs w:val="18"/>
        </w:rPr>
        <w:t>.</w:t>
      </w:r>
    </w:p>
    <w:p w14:paraId="32F154B2" w14:textId="77777777" w:rsidR="0043371F" w:rsidRPr="007D75BD" w:rsidRDefault="0043371F" w:rsidP="0043371F">
      <w:pPr>
        <w:pStyle w:val="Prrafodelista"/>
        <w:numPr>
          <w:ilvl w:val="0"/>
          <w:numId w:val="29"/>
        </w:numPr>
        <w:spacing w:before="0" w:line="240" w:lineRule="auto"/>
        <w:rPr>
          <w:rStyle w:val="fontstyle01"/>
          <w:rFonts w:ascii="Poppins" w:hAnsi="Poppins" w:cs="Poppins"/>
          <w:sz w:val="18"/>
          <w:szCs w:val="18"/>
        </w:rPr>
      </w:pPr>
      <w:r w:rsidRPr="007D75BD">
        <w:rPr>
          <w:rStyle w:val="fontstyle01"/>
          <w:rFonts w:ascii="Poppins" w:hAnsi="Poppins" w:cs="Poppins"/>
          <w:sz w:val="18"/>
          <w:szCs w:val="18"/>
        </w:rPr>
        <w:t>Experiencia comprobable en el diseño, conducción y redacción de estudios diagnósticos, líneas de base o evaluaciones relacionadas a proyectos de niñez y adolescencia.</w:t>
      </w:r>
    </w:p>
    <w:p w14:paraId="55C2CF59" w14:textId="051A69FB" w:rsidR="0043371F" w:rsidRPr="007D75BD" w:rsidRDefault="0043371F" w:rsidP="0043371F">
      <w:pPr>
        <w:pStyle w:val="Prrafodelista"/>
        <w:numPr>
          <w:ilvl w:val="0"/>
          <w:numId w:val="29"/>
        </w:numPr>
        <w:spacing w:before="100" w:after="200" w:line="240" w:lineRule="auto"/>
        <w:rPr>
          <w:rStyle w:val="fontstyle01"/>
          <w:rFonts w:ascii="Poppins" w:hAnsi="Poppins" w:cs="Poppins"/>
          <w:sz w:val="18"/>
          <w:szCs w:val="18"/>
        </w:rPr>
      </w:pPr>
      <w:r w:rsidRPr="007D75BD">
        <w:rPr>
          <w:rStyle w:val="fontstyle01"/>
          <w:rFonts w:ascii="Poppins" w:hAnsi="Poppins" w:cs="Poppins"/>
          <w:sz w:val="18"/>
          <w:szCs w:val="18"/>
        </w:rPr>
        <w:t xml:space="preserve">Conocimiento y experiencia en el uso de </w:t>
      </w:r>
      <w:r w:rsidR="007D75BD">
        <w:rPr>
          <w:rStyle w:val="fontstyle01"/>
          <w:rFonts w:ascii="Poppins" w:hAnsi="Poppins" w:cs="Poppins"/>
          <w:sz w:val="18"/>
          <w:szCs w:val="18"/>
        </w:rPr>
        <w:t>t</w:t>
      </w:r>
      <w:r w:rsidRPr="007D75BD">
        <w:rPr>
          <w:rStyle w:val="fontstyle01"/>
          <w:rFonts w:ascii="Poppins" w:hAnsi="Poppins" w:cs="Poppins"/>
          <w:sz w:val="18"/>
          <w:szCs w:val="18"/>
        </w:rPr>
        <w:t>écnicas de Investigación participativa.</w:t>
      </w:r>
    </w:p>
    <w:p w14:paraId="7CCCBA7B" w14:textId="4A02236C" w:rsidR="00327316" w:rsidRPr="007D75BD" w:rsidRDefault="00327316" w:rsidP="0ED269C0">
      <w:pPr>
        <w:pStyle w:val="Prrafodelista"/>
        <w:spacing w:before="0" w:line="240" w:lineRule="auto"/>
        <w:rPr>
          <w:rStyle w:val="fontstyle01"/>
          <w:rFonts w:ascii="Poppins" w:hAnsi="Poppins" w:cs="Poppins"/>
          <w:sz w:val="18"/>
          <w:szCs w:val="18"/>
        </w:rPr>
      </w:pPr>
      <w:r w:rsidRPr="007D75BD">
        <w:rPr>
          <w:rStyle w:val="fontstyle01"/>
          <w:rFonts w:ascii="Poppins" w:hAnsi="Poppins" w:cs="Poppins"/>
          <w:sz w:val="18"/>
          <w:szCs w:val="18"/>
        </w:rPr>
        <w:t xml:space="preserve">Con estudios de </w:t>
      </w:r>
      <w:r w:rsidR="4F89D8CE" w:rsidRPr="007D75BD">
        <w:rPr>
          <w:rStyle w:val="fontstyle01"/>
          <w:rFonts w:ascii="Poppins" w:hAnsi="Poppins" w:cs="Poppins"/>
          <w:sz w:val="18"/>
          <w:szCs w:val="18"/>
        </w:rPr>
        <w:t>posgrado</w:t>
      </w:r>
      <w:r w:rsidRPr="007D75BD">
        <w:rPr>
          <w:rStyle w:val="fontstyle01"/>
          <w:rFonts w:ascii="Poppins" w:hAnsi="Poppins" w:cs="Poppins"/>
          <w:sz w:val="18"/>
          <w:szCs w:val="18"/>
        </w:rPr>
        <w:t xml:space="preserve"> en derechos humanos, de preferencia en derechos humanos de niñez y adolescencia (doctrina de protección integral y/o enfoque de derechos)</w:t>
      </w:r>
      <w:r w:rsidR="007D75BD">
        <w:rPr>
          <w:rStyle w:val="fontstyle01"/>
          <w:rFonts w:ascii="Poppins" w:hAnsi="Poppins" w:cs="Poppins"/>
          <w:sz w:val="18"/>
          <w:szCs w:val="18"/>
        </w:rPr>
        <w:t>.</w:t>
      </w:r>
    </w:p>
    <w:p w14:paraId="7CF6A0C7" w14:textId="10F4E220" w:rsidR="0043371F" w:rsidRPr="007D75BD" w:rsidRDefault="0043371F" w:rsidP="0043371F">
      <w:pPr>
        <w:pStyle w:val="Prrafodelista"/>
        <w:numPr>
          <w:ilvl w:val="0"/>
          <w:numId w:val="29"/>
        </w:numPr>
        <w:spacing w:before="100" w:after="200" w:line="240" w:lineRule="auto"/>
        <w:rPr>
          <w:rStyle w:val="fontstyle01"/>
          <w:rFonts w:ascii="Poppins" w:hAnsi="Poppins" w:cs="Poppins"/>
          <w:sz w:val="18"/>
          <w:szCs w:val="18"/>
        </w:rPr>
      </w:pPr>
      <w:r w:rsidRPr="007D75BD">
        <w:rPr>
          <w:rStyle w:val="fontstyle01"/>
          <w:rFonts w:ascii="Poppins" w:hAnsi="Poppins" w:cs="Poppins"/>
          <w:sz w:val="18"/>
          <w:szCs w:val="18"/>
        </w:rPr>
        <w:t xml:space="preserve">Conocimiento del </w:t>
      </w:r>
      <w:r w:rsidR="007D75BD">
        <w:rPr>
          <w:rStyle w:val="fontstyle01"/>
          <w:rFonts w:ascii="Poppins" w:hAnsi="Poppins" w:cs="Poppins"/>
          <w:sz w:val="18"/>
          <w:szCs w:val="18"/>
        </w:rPr>
        <w:t>m</w:t>
      </w:r>
      <w:r w:rsidRPr="007D75BD">
        <w:rPr>
          <w:rStyle w:val="fontstyle01"/>
          <w:rFonts w:ascii="Poppins" w:hAnsi="Poppins" w:cs="Poppins"/>
          <w:sz w:val="18"/>
          <w:szCs w:val="18"/>
        </w:rPr>
        <w:t xml:space="preserve">arco </w:t>
      </w:r>
      <w:r w:rsidR="007D75BD">
        <w:rPr>
          <w:rStyle w:val="fontstyle01"/>
          <w:rFonts w:ascii="Poppins" w:hAnsi="Poppins" w:cs="Poppins"/>
          <w:sz w:val="18"/>
          <w:szCs w:val="18"/>
        </w:rPr>
        <w:t>l</w:t>
      </w:r>
      <w:r w:rsidRPr="007D75BD">
        <w:rPr>
          <w:rStyle w:val="fontstyle01"/>
          <w:rFonts w:ascii="Poppins" w:hAnsi="Poppins" w:cs="Poppins"/>
          <w:sz w:val="18"/>
          <w:szCs w:val="18"/>
        </w:rPr>
        <w:t xml:space="preserve">egal </w:t>
      </w:r>
      <w:r w:rsidR="007D75BD">
        <w:rPr>
          <w:rStyle w:val="fontstyle01"/>
          <w:rFonts w:ascii="Poppins" w:hAnsi="Poppins" w:cs="Poppins"/>
          <w:sz w:val="18"/>
          <w:szCs w:val="18"/>
        </w:rPr>
        <w:t>n</w:t>
      </w:r>
      <w:r w:rsidRPr="007D75BD">
        <w:rPr>
          <w:rStyle w:val="fontstyle01"/>
          <w:rFonts w:ascii="Poppins" w:hAnsi="Poppins" w:cs="Poppins"/>
          <w:sz w:val="18"/>
          <w:szCs w:val="18"/>
        </w:rPr>
        <w:t xml:space="preserve">acional e </w:t>
      </w:r>
      <w:r w:rsidR="007D75BD">
        <w:rPr>
          <w:rStyle w:val="fontstyle01"/>
          <w:rFonts w:ascii="Poppins" w:hAnsi="Poppins" w:cs="Poppins"/>
          <w:sz w:val="18"/>
          <w:szCs w:val="18"/>
        </w:rPr>
        <w:t>i</w:t>
      </w:r>
      <w:r w:rsidRPr="007D75BD">
        <w:rPr>
          <w:rStyle w:val="fontstyle01"/>
          <w:rFonts w:ascii="Poppins" w:hAnsi="Poppins" w:cs="Poppins"/>
          <w:sz w:val="18"/>
          <w:szCs w:val="18"/>
        </w:rPr>
        <w:t>nternacional</w:t>
      </w:r>
      <w:r w:rsidR="007D75BD">
        <w:rPr>
          <w:rStyle w:val="fontstyle01"/>
          <w:rFonts w:ascii="Poppins" w:hAnsi="Poppins" w:cs="Poppins"/>
          <w:sz w:val="18"/>
          <w:szCs w:val="18"/>
        </w:rPr>
        <w:t xml:space="preserve"> en materia de niñez y adolescencia</w:t>
      </w:r>
      <w:r w:rsidRPr="007D75BD">
        <w:rPr>
          <w:rStyle w:val="fontstyle01"/>
          <w:rFonts w:ascii="Poppins" w:hAnsi="Poppins" w:cs="Poppins"/>
          <w:sz w:val="18"/>
          <w:szCs w:val="18"/>
        </w:rPr>
        <w:t xml:space="preserve"> (CDN, Ley Crecer Juntos).</w:t>
      </w:r>
    </w:p>
    <w:p w14:paraId="794B38ED" w14:textId="13FB1BC8" w:rsidR="00055AF9" w:rsidRDefault="0043371F" w:rsidP="0043371F">
      <w:pPr>
        <w:pStyle w:val="Prrafodelista"/>
        <w:numPr>
          <w:ilvl w:val="0"/>
          <w:numId w:val="29"/>
        </w:numPr>
        <w:spacing w:before="100" w:after="200" w:line="240" w:lineRule="auto"/>
        <w:rPr>
          <w:rStyle w:val="fontstyle01"/>
          <w:rFonts w:ascii="Poppins" w:hAnsi="Poppins" w:cs="Poppins"/>
          <w:sz w:val="18"/>
          <w:szCs w:val="18"/>
        </w:rPr>
      </w:pPr>
      <w:r w:rsidRPr="007D75BD">
        <w:rPr>
          <w:rStyle w:val="fontstyle01"/>
          <w:rFonts w:ascii="Poppins" w:hAnsi="Poppins" w:cs="Poppins"/>
          <w:sz w:val="18"/>
          <w:szCs w:val="18"/>
        </w:rPr>
        <w:t xml:space="preserve">Conocimiento del tema de </w:t>
      </w:r>
      <w:r w:rsidR="007D75BD">
        <w:rPr>
          <w:rStyle w:val="fontstyle01"/>
          <w:rFonts w:ascii="Poppins" w:hAnsi="Poppins" w:cs="Poppins"/>
          <w:sz w:val="18"/>
          <w:szCs w:val="18"/>
        </w:rPr>
        <w:t>p</w:t>
      </w:r>
      <w:r w:rsidRPr="007D75BD">
        <w:rPr>
          <w:rStyle w:val="fontstyle01"/>
          <w:rFonts w:ascii="Poppins" w:hAnsi="Poppins" w:cs="Poppins"/>
          <w:sz w:val="18"/>
          <w:szCs w:val="18"/>
        </w:rPr>
        <w:t>rotección</w:t>
      </w:r>
      <w:r w:rsidR="00055AF9">
        <w:rPr>
          <w:rStyle w:val="fontstyle01"/>
          <w:rFonts w:ascii="Poppins" w:hAnsi="Poppins" w:cs="Poppins"/>
          <w:sz w:val="18"/>
          <w:szCs w:val="18"/>
        </w:rPr>
        <w:t>.</w:t>
      </w:r>
    </w:p>
    <w:p w14:paraId="1C82FA37" w14:textId="3B3B3D7C" w:rsidR="0043371F" w:rsidRPr="007D75BD" w:rsidRDefault="00055AF9" w:rsidP="0043371F">
      <w:pPr>
        <w:pStyle w:val="Prrafodelista"/>
        <w:numPr>
          <w:ilvl w:val="0"/>
          <w:numId w:val="29"/>
        </w:numPr>
        <w:spacing w:before="100" w:after="200" w:line="240" w:lineRule="auto"/>
        <w:rPr>
          <w:rStyle w:val="fontstyle01"/>
          <w:rFonts w:ascii="Poppins" w:hAnsi="Poppins" w:cs="Poppins"/>
          <w:sz w:val="18"/>
          <w:szCs w:val="18"/>
        </w:rPr>
      </w:pPr>
      <w:r>
        <w:rPr>
          <w:rStyle w:val="fontstyle01"/>
          <w:rFonts w:ascii="Poppins" w:hAnsi="Poppins" w:cs="Poppins"/>
          <w:sz w:val="18"/>
          <w:szCs w:val="18"/>
        </w:rPr>
        <w:t>Conocimientos de</w:t>
      </w:r>
      <w:r w:rsidR="007D75BD">
        <w:rPr>
          <w:rStyle w:val="fontstyle01"/>
          <w:rFonts w:ascii="Poppins" w:hAnsi="Poppins" w:cs="Poppins"/>
          <w:sz w:val="18"/>
          <w:szCs w:val="18"/>
        </w:rPr>
        <w:t xml:space="preserve"> enfoque de g</w:t>
      </w:r>
      <w:r w:rsidR="0043371F" w:rsidRPr="007D75BD">
        <w:rPr>
          <w:rStyle w:val="fontstyle01"/>
          <w:rFonts w:ascii="Poppins" w:hAnsi="Poppins" w:cs="Poppins"/>
          <w:sz w:val="18"/>
          <w:szCs w:val="18"/>
        </w:rPr>
        <w:t>énero.</w:t>
      </w:r>
    </w:p>
    <w:p w14:paraId="351D48BF" w14:textId="6F0A6CB6" w:rsidR="0043371F" w:rsidRPr="007D75BD" w:rsidRDefault="0043371F" w:rsidP="0043371F">
      <w:pPr>
        <w:pStyle w:val="Prrafodelista"/>
        <w:numPr>
          <w:ilvl w:val="0"/>
          <w:numId w:val="29"/>
        </w:numPr>
        <w:spacing w:before="100" w:after="200" w:line="240" w:lineRule="auto"/>
        <w:rPr>
          <w:rStyle w:val="fontstyle01"/>
          <w:rFonts w:ascii="Poppins" w:hAnsi="Poppins" w:cs="Poppins"/>
          <w:sz w:val="18"/>
          <w:szCs w:val="18"/>
        </w:rPr>
      </w:pPr>
      <w:r w:rsidRPr="007D75BD">
        <w:rPr>
          <w:rStyle w:val="fontstyle01"/>
          <w:rFonts w:ascii="Poppins" w:hAnsi="Poppins" w:cs="Poppins"/>
          <w:sz w:val="18"/>
          <w:szCs w:val="18"/>
        </w:rPr>
        <w:t>Experiencia en la realización de estudios previos relacionados (presentar muestra)</w:t>
      </w:r>
      <w:r w:rsidR="007D75BD">
        <w:rPr>
          <w:rStyle w:val="fontstyle01"/>
          <w:rFonts w:ascii="Poppins" w:hAnsi="Poppins" w:cs="Poppins"/>
          <w:sz w:val="18"/>
          <w:szCs w:val="18"/>
        </w:rPr>
        <w:t>.</w:t>
      </w:r>
    </w:p>
    <w:p w14:paraId="3F7CA8CB" w14:textId="512A4A62" w:rsidR="0043371F" w:rsidRPr="007D75BD" w:rsidRDefault="0043371F" w:rsidP="0043371F">
      <w:pPr>
        <w:pStyle w:val="Prrafodelista"/>
        <w:numPr>
          <w:ilvl w:val="0"/>
          <w:numId w:val="29"/>
        </w:numPr>
        <w:spacing w:before="100" w:after="200" w:line="240" w:lineRule="auto"/>
        <w:rPr>
          <w:rStyle w:val="fontstyle01"/>
          <w:rFonts w:ascii="Poppins" w:hAnsi="Poppins" w:cs="Poppins"/>
          <w:sz w:val="18"/>
          <w:szCs w:val="18"/>
        </w:rPr>
      </w:pPr>
      <w:r w:rsidRPr="007D75BD">
        <w:rPr>
          <w:rStyle w:val="fontstyle01"/>
          <w:rFonts w:ascii="Poppins" w:hAnsi="Poppins" w:cs="Poppins"/>
          <w:sz w:val="18"/>
          <w:szCs w:val="18"/>
        </w:rPr>
        <w:t>Demostrar capacidad instalada, para el estudio y demostrar equipo multidisciplinario que pondrá a disposición.</w:t>
      </w:r>
    </w:p>
    <w:p w14:paraId="551AEAA2" w14:textId="0F2BFEEB" w:rsidR="00327316" w:rsidRPr="007D75BD" w:rsidRDefault="00672C31" w:rsidP="00327316">
      <w:pPr>
        <w:pStyle w:val="Prrafodelista"/>
        <w:numPr>
          <w:ilvl w:val="0"/>
          <w:numId w:val="29"/>
        </w:numPr>
        <w:spacing w:before="0" w:line="240" w:lineRule="auto"/>
        <w:rPr>
          <w:rStyle w:val="fontstyle01"/>
          <w:rFonts w:ascii="Poppins" w:hAnsi="Poppins" w:cs="Poppins"/>
          <w:sz w:val="18"/>
          <w:szCs w:val="18"/>
        </w:rPr>
      </w:pPr>
      <w:r w:rsidRPr="007D75BD">
        <w:rPr>
          <w:rStyle w:val="fontstyle01"/>
          <w:rFonts w:ascii="Poppins" w:hAnsi="Poppins" w:cs="Poppins"/>
          <w:sz w:val="18"/>
          <w:szCs w:val="18"/>
        </w:rPr>
        <w:t>Anexar al menos 3</w:t>
      </w:r>
      <w:r w:rsidR="00327316" w:rsidRPr="007D75BD">
        <w:rPr>
          <w:rStyle w:val="fontstyle01"/>
          <w:rFonts w:ascii="Poppins" w:hAnsi="Poppins" w:cs="Poppins"/>
          <w:sz w:val="18"/>
          <w:szCs w:val="18"/>
        </w:rPr>
        <w:t xml:space="preserve"> constancias o cartas de referencia de procesos </w:t>
      </w:r>
      <w:r w:rsidRPr="007D75BD">
        <w:rPr>
          <w:rStyle w:val="fontstyle01"/>
          <w:rFonts w:ascii="Poppins" w:hAnsi="Poppins" w:cs="Poppins"/>
          <w:sz w:val="18"/>
          <w:szCs w:val="18"/>
        </w:rPr>
        <w:t xml:space="preserve">similares </w:t>
      </w:r>
      <w:r w:rsidR="00327316" w:rsidRPr="007D75BD">
        <w:rPr>
          <w:rStyle w:val="fontstyle01"/>
          <w:rFonts w:ascii="Poppins" w:hAnsi="Poppins" w:cs="Poppins"/>
          <w:sz w:val="18"/>
          <w:szCs w:val="18"/>
        </w:rPr>
        <w:t>desarrollados en otras organizaciones</w:t>
      </w:r>
      <w:r w:rsidRPr="007D75BD">
        <w:rPr>
          <w:rStyle w:val="fontstyle01"/>
          <w:rFonts w:ascii="Poppins" w:hAnsi="Poppins" w:cs="Poppins"/>
          <w:sz w:val="18"/>
          <w:szCs w:val="18"/>
        </w:rPr>
        <w:t xml:space="preserve"> y/o Educo</w:t>
      </w:r>
      <w:r w:rsidR="00327316" w:rsidRPr="007D75BD">
        <w:rPr>
          <w:rStyle w:val="fontstyle01"/>
          <w:rFonts w:ascii="Poppins" w:hAnsi="Poppins" w:cs="Poppins"/>
          <w:sz w:val="18"/>
          <w:szCs w:val="18"/>
        </w:rPr>
        <w:t>.</w:t>
      </w:r>
    </w:p>
    <w:p w14:paraId="06B8EF96" w14:textId="6753698C" w:rsidR="00327316" w:rsidRPr="0043371F" w:rsidRDefault="00327316" w:rsidP="0043371F">
      <w:pPr>
        <w:pStyle w:val="Ttulo4"/>
        <w:numPr>
          <w:ilvl w:val="0"/>
          <w:numId w:val="36"/>
        </w:numPr>
      </w:pPr>
      <w:r w:rsidRPr="008A39E8">
        <w:t xml:space="preserve">Especialista en protección de </w:t>
      </w:r>
      <w:r w:rsidR="00055AF9">
        <w:t>niñez</w:t>
      </w:r>
    </w:p>
    <w:p w14:paraId="7FCC00F7" w14:textId="77777777" w:rsidR="00327316" w:rsidRPr="008A39E8" w:rsidRDefault="00327316" w:rsidP="00327316">
      <w:pPr>
        <w:spacing w:line="240" w:lineRule="auto"/>
      </w:pPr>
      <w:r w:rsidRPr="008A39E8">
        <w:t xml:space="preserve">Perfil profesional: </w:t>
      </w:r>
    </w:p>
    <w:p w14:paraId="504DFBC4" w14:textId="03985C50" w:rsidR="00327316" w:rsidRPr="008A39E8" w:rsidRDefault="00327316" w:rsidP="00327316">
      <w:pPr>
        <w:pStyle w:val="Prrafodelista"/>
        <w:numPr>
          <w:ilvl w:val="0"/>
          <w:numId w:val="31"/>
        </w:numPr>
        <w:spacing w:before="0" w:line="240" w:lineRule="auto"/>
      </w:pPr>
      <w:r w:rsidRPr="008A39E8">
        <w:t>Profesional de Ciencias jurídicas, sociales y/o humanísticas</w:t>
      </w:r>
      <w:r w:rsidR="003D55A8">
        <w:t>.</w:t>
      </w:r>
    </w:p>
    <w:p w14:paraId="5AC067BE" w14:textId="071A1CFE" w:rsidR="00327316" w:rsidRPr="008A39E8" w:rsidRDefault="00327316" w:rsidP="00327316">
      <w:pPr>
        <w:pStyle w:val="Prrafodelista"/>
        <w:numPr>
          <w:ilvl w:val="0"/>
          <w:numId w:val="31"/>
        </w:numPr>
        <w:spacing w:before="0" w:line="240" w:lineRule="auto"/>
      </w:pPr>
      <w:r w:rsidRPr="008A39E8">
        <w:t>Conocimiento de metodologías de consultas adaptadas a la niñez</w:t>
      </w:r>
      <w:r w:rsidR="003D55A8">
        <w:t>.</w:t>
      </w:r>
    </w:p>
    <w:p w14:paraId="2258C030" w14:textId="6DD96F45" w:rsidR="00327316" w:rsidRDefault="00327316" w:rsidP="00327316">
      <w:pPr>
        <w:pStyle w:val="Prrafodelista"/>
        <w:numPr>
          <w:ilvl w:val="0"/>
          <w:numId w:val="31"/>
        </w:numPr>
        <w:spacing w:before="0" w:line="240" w:lineRule="auto"/>
      </w:pPr>
      <w:r w:rsidRPr="008A39E8">
        <w:t>Conocimiento de la doctrina de protección integral y enfoque de derechos</w:t>
      </w:r>
      <w:r w:rsidR="003D55A8">
        <w:t>.</w:t>
      </w:r>
      <w:r w:rsidRPr="008A39E8">
        <w:t xml:space="preserve"> </w:t>
      </w:r>
    </w:p>
    <w:p w14:paraId="7CE57BC0" w14:textId="4946A01B" w:rsidR="00055AF9" w:rsidRPr="00672C31" w:rsidRDefault="00055AF9" w:rsidP="00055AF9">
      <w:pPr>
        <w:pStyle w:val="Prrafodelista"/>
        <w:numPr>
          <w:ilvl w:val="0"/>
          <w:numId w:val="31"/>
        </w:numPr>
        <w:spacing w:before="0" w:line="240" w:lineRule="auto"/>
      </w:pPr>
      <w:r w:rsidRPr="00672C31">
        <w:t xml:space="preserve">Conocimiento del Sistema Nacional de Protección </w:t>
      </w:r>
      <w:r w:rsidR="005F0316">
        <w:t>i</w:t>
      </w:r>
      <w:r w:rsidRPr="00672C31">
        <w:t xml:space="preserve">ntegral de la </w:t>
      </w:r>
      <w:r>
        <w:t xml:space="preserve">primera infancia, </w:t>
      </w:r>
      <w:r w:rsidRPr="00672C31">
        <w:t>niñez y adolescencia.</w:t>
      </w:r>
    </w:p>
    <w:p w14:paraId="41D1B4F3" w14:textId="43035292" w:rsidR="00327316" w:rsidRPr="008A39E8" w:rsidRDefault="00327316" w:rsidP="00327316">
      <w:pPr>
        <w:pStyle w:val="Prrafodelista"/>
        <w:numPr>
          <w:ilvl w:val="0"/>
          <w:numId w:val="31"/>
        </w:numPr>
        <w:spacing w:before="0" w:line="240" w:lineRule="auto"/>
      </w:pPr>
      <w:r w:rsidRPr="008A39E8">
        <w:t>Conocimiento del enfoque de género en desarrollo</w:t>
      </w:r>
      <w:r w:rsidR="003D55A8">
        <w:t>.</w:t>
      </w:r>
      <w:r w:rsidRPr="008A39E8">
        <w:t xml:space="preserve"> </w:t>
      </w:r>
    </w:p>
    <w:p w14:paraId="25179B02" w14:textId="546F038F" w:rsidR="00327316" w:rsidRPr="008A39E8" w:rsidRDefault="33513295" w:rsidP="6627ACB2">
      <w:pPr>
        <w:pStyle w:val="Prrafodelista"/>
        <w:spacing w:before="0" w:line="240" w:lineRule="auto"/>
      </w:pPr>
      <w:r>
        <w:t>Con conocimientos en investigación utilizando</w:t>
      </w:r>
      <w:r w:rsidR="580A12A4">
        <w:t xml:space="preserve"> en métodos mixtos y utilización de técnicas</w:t>
      </w:r>
      <w:r>
        <w:t xml:space="preserve"> </w:t>
      </w:r>
      <w:proofErr w:type="spellStart"/>
      <w:r>
        <w:t>cuali</w:t>
      </w:r>
      <w:proofErr w:type="spellEnd"/>
      <w:r>
        <w:t>-cuantitativ</w:t>
      </w:r>
      <w:r w:rsidR="4B0AF5B2">
        <w:t>a</w:t>
      </w:r>
      <w:r>
        <w:t xml:space="preserve">s.  </w:t>
      </w:r>
    </w:p>
    <w:p w14:paraId="15A24F35" w14:textId="41E8690E" w:rsidR="00327316" w:rsidRDefault="33513295" w:rsidP="6627ACB2">
      <w:pPr>
        <w:pStyle w:val="Prrafodelista"/>
        <w:spacing w:before="0" w:line="240" w:lineRule="auto"/>
      </w:pPr>
      <w:r>
        <w:t>Con experiencia en el desarrollo de investigaciones de</w:t>
      </w:r>
      <w:r w:rsidR="2A8F4DE2">
        <w:t xml:space="preserve"> violencia </w:t>
      </w:r>
      <w:r w:rsidR="76D7D311">
        <w:t>basada</w:t>
      </w:r>
      <w:r w:rsidR="2A8F4DE2">
        <w:t xml:space="preserve"> en</w:t>
      </w:r>
      <w:r>
        <w:t xml:space="preserve"> género, derechos sexuales y reproductivos</w:t>
      </w:r>
      <w:r w:rsidR="7ABB9EEE">
        <w:t>, trata de personas</w:t>
      </w:r>
      <w:r>
        <w:t xml:space="preserve"> u otros relacionados. </w:t>
      </w:r>
    </w:p>
    <w:p w14:paraId="2FEA1299" w14:textId="6EEEDDBA" w:rsidR="00055AF9" w:rsidRPr="00672C31" w:rsidRDefault="00055AF9" w:rsidP="00055AF9">
      <w:pPr>
        <w:pStyle w:val="Prrafodelista"/>
        <w:numPr>
          <w:ilvl w:val="0"/>
          <w:numId w:val="31"/>
        </w:numPr>
        <w:spacing w:before="0" w:line="240" w:lineRule="auto"/>
      </w:pPr>
      <w:r w:rsidRPr="00672C31">
        <w:t>Experiencia en el abordaje a grupos en situación de vulnerabilidad, particularmente niñas, niños, adolescentes y jóvenes</w:t>
      </w:r>
      <w:r>
        <w:t>.</w:t>
      </w:r>
    </w:p>
    <w:p w14:paraId="0EC54F91" w14:textId="4DBD61A2" w:rsidR="00327316" w:rsidRPr="008A39E8" w:rsidRDefault="00327316" w:rsidP="00327316">
      <w:pPr>
        <w:pStyle w:val="Prrafodelista"/>
        <w:numPr>
          <w:ilvl w:val="0"/>
          <w:numId w:val="31"/>
        </w:numPr>
        <w:spacing w:before="0" w:line="240" w:lineRule="auto"/>
      </w:pPr>
      <w:r w:rsidRPr="008A39E8">
        <w:t>Experiencia en promoción de procesos de sensibilización o facilitación de diagnósticos de género con niñ</w:t>
      </w:r>
      <w:r w:rsidR="005F0316">
        <w:t>as</w:t>
      </w:r>
      <w:r w:rsidRPr="008A39E8">
        <w:t>, adolescentes y jóvenes</w:t>
      </w:r>
      <w:r w:rsidR="005F0316">
        <w:t xml:space="preserve"> mujeres.</w:t>
      </w:r>
    </w:p>
    <w:p w14:paraId="428A20B4" w14:textId="77E98096" w:rsidR="00327316" w:rsidRDefault="00327316" w:rsidP="00672C31">
      <w:pPr>
        <w:pStyle w:val="Prrafodelista"/>
        <w:numPr>
          <w:ilvl w:val="0"/>
          <w:numId w:val="0"/>
        </w:numPr>
        <w:spacing w:line="240" w:lineRule="auto"/>
        <w:ind w:left="720"/>
      </w:pPr>
    </w:p>
    <w:p w14:paraId="4815679E" w14:textId="77777777" w:rsidR="00327316" w:rsidRPr="0043371F" w:rsidRDefault="00327316" w:rsidP="0043371F">
      <w:pPr>
        <w:pStyle w:val="Ttulo4"/>
        <w:numPr>
          <w:ilvl w:val="0"/>
          <w:numId w:val="36"/>
        </w:numPr>
      </w:pPr>
      <w:r w:rsidRPr="008A39E8">
        <w:lastRenderedPageBreak/>
        <w:t>Otros miembros del equipo consultor.</w:t>
      </w:r>
    </w:p>
    <w:p w14:paraId="7834E426" w14:textId="77777777" w:rsidR="00327316" w:rsidRPr="008A39E8" w:rsidRDefault="00327316" w:rsidP="00327316">
      <w:pPr>
        <w:pStyle w:val="Prrafodelista"/>
        <w:numPr>
          <w:ilvl w:val="0"/>
          <w:numId w:val="32"/>
        </w:numPr>
        <w:spacing w:before="0" w:line="240" w:lineRule="auto"/>
      </w:pPr>
      <w:r w:rsidRPr="008A39E8">
        <w:t>Personas con experiencia en el levantamiento de datos, manejo de talleres, entrevistas, grupos focales, entre otras técnicas para recabar información.</w:t>
      </w:r>
    </w:p>
    <w:p w14:paraId="20217826" w14:textId="77777777" w:rsidR="00327316" w:rsidRPr="008A39E8" w:rsidRDefault="00327316" w:rsidP="00327316">
      <w:pPr>
        <w:pStyle w:val="Prrafodelista"/>
        <w:numPr>
          <w:ilvl w:val="0"/>
          <w:numId w:val="32"/>
        </w:numPr>
        <w:spacing w:before="0" w:line="240" w:lineRule="auto"/>
      </w:pPr>
      <w:r w:rsidRPr="008A39E8">
        <w:t>Personas encargadas al tratamiento y análisis de la información.</w:t>
      </w:r>
    </w:p>
    <w:p w14:paraId="3F0B0479" w14:textId="77777777" w:rsidR="00327316" w:rsidRPr="008A39E8" w:rsidRDefault="00327316" w:rsidP="00327316">
      <w:pPr>
        <w:pStyle w:val="Prrafodelista"/>
        <w:numPr>
          <w:ilvl w:val="0"/>
          <w:numId w:val="32"/>
        </w:numPr>
        <w:spacing w:before="0" w:line="240" w:lineRule="auto"/>
      </w:pPr>
      <w:r w:rsidRPr="008A39E8">
        <w:t>Personas encargadas en diagramación y el arte en los informes.</w:t>
      </w:r>
    </w:p>
    <w:p w14:paraId="2D9347E9" w14:textId="3B8F4906" w:rsidR="00327316" w:rsidRPr="008A39E8" w:rsidRDefault="00327316" w:rsidP="00327316">
      <w:pPr>
        <w:spacing w:line="240" w:lineRule="auto"/>
      </w:pPr>
      <w:r w:rsidRPr="008A39E8">
        <w:t xml:space="preserve">Cada participante en la consultoría deberá presentar su </w:t>
      </w:r>
      <w:proofErr w:type="spellStart"/>
      <w:r w:rsidRPr="008A39E8">
        <w:t>curriculum</w:t>
      </w:r>
      <w:proofErr w:type="spellEnd"/>
      <w:r w:rsidRPr="008A39E8">
        <w:t xml:space="preserve"> y sus </w:t>
      </w:r>
      <w:r w:rsidR="0043371F" w:rsidRPr="008A39E8">
        <w:t>respectivos anexos</w:t>
      </w:r>
      <w:r w:rsidR="0043371F">
        <w:t xml:space="preserve">. Cada participante del equipo consultor </w:t>
      </w:r>
      <w:r w:rsidR="0043371F" w:rsidRPr="008A39E8">
        <w:t>deberá</w:t>
      </w:r>
      <w:r w:rsidRPr="008A39E8">
        <w:t xml:space="preserve"> de firmar las políticas de protección de Educo, además de recibir una inducción sobre protección de niños, niñas y adolescentes. </w:t>
      </w:r>
    </w:p>
    <w:p w14:paraId="20ED8EF0" w14:textId="0BA6A28D" w:rsidR="009E7E78" w:rsidRPr="009E7E78" w:rsidRDefault="00FF002D" w:rsidP="009E7E78">
      <w:pPr>
        <w:pStyle w:val="Ttulo1"/>
      </w:pPr>
      <w:bookmarkStart w:id="69" w:name="_Toc174620819"/>
      <w:bookmarkStart w:id="70" w:name="_Toc222390474"/>
      <w:r w:rsidRPr="009E7E78">
        <w:lastRenderedPageBreak/>
        <w:t>Forma y condiciones de pago</w:t>
      </w:r>
      <w:bookmarkEnd w:id="69"/>
      <w:bookmarkEnd w:id="70"/>
    </w:p>
    <w:p w14:paraId="682D5498" w14:textId="1256959B" w:rsidR="009E7E78" w:rsidRPr="009E7E78" w:rsidRDefault="009E7E78" w:rsidP="009E7E78">
      <w:pPr>
        <w:spacing w:line="240" w:lineRule="auto"/>
        <w:rPr>
          <w:lang w:val="es-SV"/>
        </w:rPr>
      </w:pPr>
      <w:r w:rsidRPr="009E7E78">
        <w:rPr>
          <w:lang w:val="es-SV"/>
        </w:rPr>
        <w:t>Los pagos se realizarán conforme a la entrega y validación de los productos por parte de la comisión de seguimiento que establecerá Educo, es decir, no proveerá anticipos por ningún motivo.</w:t>
      </w:r>
      <w:r w:rsidR="00F41AD5">
        <w:rPr>
          <w:lang w:val="es-SV"/>
        </w:rPr>
        <w:t xml:space="preserve"> </w:t>
      </w:r>
      <w:r w:rsidRPr="009E7E78">
        <w:rPr>
          <w:lang w:val="es-SV"/>
        </w:rPr>
        <w:t xml:space="preserve">Los productos serán recibidos de manera digital en documento formato de Microsoft Word mediante correo electrónico dirigido a quienes integren el Comité de Coordinación de la Evaluación y las observaciones a los documentos se referirán desde estas personas, hacia la empresa contratada. </w:t>
      </w:r>
    </w:p>
    <w:p w14:paraId="320B24E5" w14:textId="010B0F53" w:rsidR="009E7E78" w:rsidRPr="009E7E78" w:rsidRDefault="009E7E78" w:rsidP="009E7E78">
      <w:pPr>
        <w:spacing w:line="240" w:lineRule="auto"/>
        <w:rPr>
          <w:lang w:val="es-SV"/>
        </w:rPr>
      </w:pPr>
      <w:r w:rsidRPr="7620AA0F">
        <w:rPr>
          <w:lang w:val="es-SV"/>
        </w:rPr>
        <w:t xml:space="preserve">La distribución del pago correspondiente a cada </w:t>
      </w:r>
      <w:r w:rsidR="5AFD7FAD" w:rsidRPr="7620AA0F">
        <w:rPr>
          <w:lang w:val="es-SV"/>
        </w:rPr>
        <w:t>producto</w:t>
      </w:r>
      <w:r w:rsidRPr="7620AA0F">
        <w:rPr>
          <w:lang w:val="es-SV"/>
        </w:rPr>
        <w:t xml:space="preserve"> se detalla a continuación: </w:t>
      </w:r>
    </w:p>
    <w:p w14:paraId="709333F0" w14:textId="77777777" w:rsidR="009E7E78" w:rsidRPr="009E7E78" w:rsidRDefault="009E7E78" w:rsidP="009E7E78">
      <w:pPr>
        <w:spacing w:line="240" w:lineRule="auto"/>
        <w:rPr>
          <w:lang w:val="es-SV"/>
        </w:rPr>
      </w:pPr>
    </w:p>
    <w:p w14:paraId="5A3C7AB8" w14:textId="13D573C6" w:rsidR="009E7E78" w:rsidRPr="000E77AB" w:rsidRDefault="009E7E78" w:rsidP="7620AA0F">
      <w:pPr>
        <w:pStyle w:val="Descripcin"/>
        <w:jc w:val="center"/>
        <w:rPr>
          <w:rFonts w:ascii="Poppins" w:hAnsi="Poppins" w:cs="Poppins"/>
          <w:i w:val="0"/>
          <w:iCs w:val="0"/>
          <w:sz w:val="20"/>
          <w:szCs w:val="20"/>
          <w:lang w:val="es-SV"/>
        </w:rPr>
      </w:pPr>
      <w:proofErr w:type="spellStart"/>
      <w:r w:rsidRPr="7620AA0F">
        <w:rPr>
          <w:rFonts w:ascii="Poppins" w:hAnsi="Poppins" w:cs="Poppins"/>
          <w:i w:val="0"/>
          <w:iCs w:val="0"/>
          <w:sz w:val="20"/>
          <w:szCs w:val="20"/>
        </w:rPr>
        <w:t>Distribución</w:t>
      </w:r>
      <w:proofErr w:type="spellEnd"/>
      <w:r w:rsidRPr="7620AA0F">
        <w:rPr>
          <w:rFonts w:ascii="Poppins" w:hAnsi="Poppins" w:cs="Poppins"/>
          <w:i w:val="0"/>
          <w:iCs w:val="0"/>
          <w:sz w:val="20"/>
          <w:szCs w:val="20"/>
        </w:rPr>
        <w:t xml:space="preserve"> de </w:t>
      </w:r>
      <w:proofErr w:type="spellStart"/>
      <w:r w:rsidR="3E024792" w:rsidRPr="7620AA0F">
        <w:rPr>
          <w:rFonts w:ascii="Poppins" w:hAnsi="Poppins" w:cs="Poppins"/>
          <w:i w:val="0"/>
          <w:iCs w:val="0"/>
          <w:sz w:val="20"/>
          <w:szCs w:val="20"/>
        </w:rPr>
        <w:t>Pagos</w:t>
      </w:r>
      <w:proofErr w:type="spellEnd"/>
    </w:p>
    <w:tbl>
      <w:tblPr>
        <w:tblStyle w:val="Tablaconcuadrcula5oscura-nfasis1"/>
        <w:tblW w:w="10119" w:type="dxa"/>
        <w:tblInd w:w="-431" w:type="dxa"/>
        <w:tblLayout w:type="fixed"/>
        <w:tblLook w:val="04A0" w:firstRow="1" w:lastRow="0" w:firstColumn="1" w:lastColumn="0" w:noHBand="0" w:noVBand="1"/>
      </w:tblPr>
      <w:tblGrid>
        <w:gridCol w:w="852"/>
        <w:gridCol w:w="850"/>
        <w:gridCol w:w="1990"/>
        <w:gridCol w:w="3964"/>
        <w:gridCol w:w="2463"/>
      </w:tblGrid>
      <w:tr w:rsidR="009E7E78" w:rsidRPr="00FE3B57" w14:paraId="6C7DA804" w14:textId="77777777" w:rsidTr="6627ACB2">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852" w:type="dxa"/>
          </w:tcPr>
          <w:p w14:paraId="5D3CBA7C" w14:textId="77777777" w:rsidR="009E7E78" w:rsidRPr="00FE3B57" w:rsidRDefault="009E7E78" w:rsidP="00FE3B57">
            <w:pPr>
              <w:spacing w:before="0" w:line="240" w:lineRule="auto"/>
              <w:jc w:val="center"/>
              <w:rPr>
                <w:bCs w:val="0"/>
                <w:color w:val="auto"/>
              </w:rPr>
            </w:pPr>
            <w:r w:rsidRPr="00FE3B57">
              <w:rPr>
                <w:bCs w:val="0"/>
                <w:color w:val="auto"/>
              </w:rPr>
              <w:t xml:space="preserve">PAGO </w:t>
            </w:r>
          </w:p>
        </w:tc>
        <w:tc>
          <w:tcPr>
            <w:tcW w:w="850" w:type="dxa"/>
          </w:tcPr>
          <w:p w14:paraId="7DCB187C" w14:textId="77777777" w:rsidR="009E7E78" w:rsidRPr="00FE3B57" w:rsidRDefault="009E7E78" w:rsidP="00FE3B57">
            <w:pPr>
              <w:spacing w:before="0" w:line="240" w:lineRule="auto"/>
              <w:jc w:val="center"/>
              <w:cnfStyle w:val="100000000000" w:firstRow="1" w:lastRow="0" w:firstColumn="0" w:lastColumn="0" w:oddVBand="0" w:evenVBand="0" w:oddHBand="0" w:evenHBand="0" w:firstRowFirstColumn="0" w:firstRowLastColumn="0" w:lastRowFirstColumn="0" w:lastRowLastColumn="0"/>
              <w:rPr>
                <w:bCs w:val="0"/>
                <w:color w:val="auto"/>
              </w:rPr>
            </w:pPr>
            <w:r w:rsidRPr="00FE3B57">
              <w:rPr>
                <w:bCs w:val="0"/>
                <w:color w:val="auto"/>
              </w:rPr>
              <w:t xml:space="preserve">% </w:t>
            </w:r>
          </w:p>
        </w:tc>
        <w:tc>
          <w:tcPr>
            <w:tcW w:w="1990" w:type="dxa"/>
          </w:tcPr>
          <w:p w14:paraId="73774D65" w14:textId="3D8EE176" w:rsidR="009E7E78" w:rsidRPr="00FE3B57" w:rsidRDefault="009E7E78" w:rsidP="00FE3B57">
            <w:pPr>
              <w:spacing w:before="0" w:line="240" w:lineRule="auto"/>
              <w:jc w:val="center"/>
              <w:cnfStyle w:val="100000000000" w:firstRow="1" w:lastRow="0" w:firstColumn="0" w:lastColumn="0" w:oddVBand="0" w:evenVBand="0" w:oddHBand="0" w:evenHBand="0" w:firstRowFirstColumn="0" w:firstRowLastColumn="0" w:lastRowFirstColumn="0" w:lastRowLastColumn="0"/>
              <w:rPr>
                <w:bCs w:val="0"/>
                <w:color w:val="auto"/>
              </w:rPr>
            </w:pPr>
            <w:r w:rsidRPr="00FE3B57">
              <w:rPr>
                <w:bCs w:val="0"/>
                <w:color w:val="auto"/>
              </w:rPr>
              <w:t>ENTREGA DEPRODUCTOS</w:t>
            </w:r>
          </w:p>
        </w:tc>
        <w:tc>
          <w:tcPr>
            <w:tcW w:w="3964" w:type="dxa"/>
          </w:tcPr>
          <w:p w14:paraId="42E121BD" w14:textId="77777777" w:rsidR="009E7E78" w:rsidRPr="00FE3B57" w:rsidRDefault="009E7E78" w:rsidP="00FE3B57">
            <w:pPr>
              <w:spacing w:before="0" w:line="240" w:lineRule="auto"/>
              <w:jc w:val="left"/>
              <w:cnfStyle w:val="100000000000" w:firstRow="1" w:lastRow="0" w:firstColumn="0" w:lastColumn="0" w:oddVBand="0" w:evenVBand="0" w:oddHBand="0" w:evenHBand="0" w:firstRowFirstColumn="0" w:firstRowLastColumn="0" w:lastRowFirstColumn="0" w:lastRowLastColumn="0"/>
              <w:rPr>
                <w:color w:val="auto"/>
              </w:rPr>
            </w:pPr>
            <w:r w:rsidRPr="00FE3B57">
              <w:rPr>
                <w:color w:val="auto"/>
              </w:rPr>
              <w:t>CONTENIDO</w:t>
            </w:r>
          </w:p>
        </w:tc>
        <w:tc>
          <w:tcPr>
            <w:tcW w:w="2463" w:type="dxa"/>
          </w:tcPr>
          <w:p w14:paraId="51D827DA" w14:textId="77777777" w:rsidR="009E7E78" w:rsidRPr="00FE3B57" w:rsidRDefault="009E7E78" w:rsidP="00FE3B57">
            <w:pPr>
              <w:spacing w:before="0" w:line="240" w:lineRule="auto"/>
              <w:jc w:val="center"/>
              <w:cnfStyle w:val="100000000000" w:firstRow="1" w:lastRow="0" w:firstColumn="0" w:lastColumn="0" w:oddVBand="0" w:evenVBand="0" w:oddHBand="0" w:evenHBand="0" w:firstRowFirstColumn="0" w:firstRowLastColumn="0" w:lastRowFirstColumn="0" w:lastRowLastColumn="0"/>
              <w:rPr>
                <w:bCs w:val="0"/>
                <w:color w:val="auto"/>
              </w:rPr>
            </w:pPr>
            <w:r w:rsidRPr="00FE3B57">
              <w:rPr>
                <w:bCs w:val="0"/>
                <w:color w:val="auto"/>
              </w:rPr>
              <w:t xml:space="preserve">FECHA DE ENTREGA </w:t>
            </w:r>
          </w:p>
        </w:tc>
      </w:tr>
      <w:tr w:rsidR="009E7E78" w:rsidRPr="00FE3B57" w14:paraId="483C1B55" w14:textId="77777777" w:rsidTr="6627ACB2">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852" w:type="dxa"/>
          </w:tcPr>
          <w:p w14:paraId="1225219C" w14:textId="65C0BF0A" w:rsidR="009E7E78" w:rsidRPr="00FE3B57" w:rsidRDefault="009E7E78" w:rsidP="00FE3B57">
            <w:pPr>
              <w:spacing w:before="0" w:line="240" w:lineRule="auto"/>
              <w:jc w:val="center"/>
              <w:rPr>
                <w:color w:val="auto"/>
              </w:rPr>
            </w:pPr>
            <w:r w:rsidRPr="00FE3B57">
              <w:rPr>
                <w:color w:val="auto"/>
              </w:rPr>
              <w:t>1</w:t>
            </w:r>
          </w:p>
        </w:tc>
        <w:tc>
          <w:tcPr>
            <w:tcW w:w="850" w:type="dxa"/>
          </w:tcPr>
          <w:p w14:paraId="35871C3D" w14:textId="7829F9C7" w:rsidR="009E7E78" w:rsidRPr="00FE3B57" w:rsidRDefault="00FE01BA" w:rsidP="00FE3B57">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t>10</w:t>
            </w:r>
            <w:r w:rsidR="009E7E78" w:rsidRPr="00FE3B57">
              <w:t>%</w:t>
            </w:r>
          </w:p>
        </w:tc>
        <w:tc>
          <w:tcPr>
            <w:tcW w:w="1990" w:type="dxa"/>
          </w:tcPr>
          <w:p w14:paraId="1B531D57" w14:textId="6C02AC0A" w:rsidR="009E7E78" w:rsidRPr="00FE3B57" w:rsidRDefault="009E7E78" w:rsidP="00FE3B57">
            <w:pPr>
              <w:spacing w:before="0" w:line="240" w:lineRule="auto"/>
              <w:jc w:val="left"/>
              <w:cnfStyle w:val="000000100000" w:firstRow="0" w:lastRow="0" w:firstColumn="0" w:lastColumn="0" w:oddVBand="0" w:evenVBand="0" w:oddHBand="1" w:evenHBand="0" w:firstRowFirstColumn="0" w:firstRowLastColumn="0" w:lastRowFirstColumn="0" w:lastRowLastColumn="0"/>
              <w:rPr>
                <w:bCs/>
              </w:rPr>
            </w:pPr>
            <w:r w:rsidRPr="00FE3B57">
              <w:rPr>
                <w:bCs/>
              </w:rPr>
              <w:t xml:space="preserve">Producto 1. Plan de trabajo de la consultoría  </w:t>
            </w:r>
          </w:p>
        </w:tc>
        <w:tc>
          <w:tcPr>
            <w:tcW w:w="3964" w:type="dxa"/>
          </w:tcPr>
          <w:p w14:paraId="7612318F" w14:textId="269B3F86" w:rsidR="00FE3B57" w:rsidRDefault="00FE3B57" w:rsidP="00FE3B57">
            <w:pPr>
              <w:pStyle w:val="Prrafodelista"/>
              <w:numPr>
                <w:ilvl w:val="0"/>
                <w:numId w:val="37"/>
              </w:numPr>
              <w:spacing w:before="0" w:line="240" w:lineRule="auto"/>
              <w:ind w:left="360"/>
              <w:jc w:val="left"/>
              <w:cnfStyle w:val="000000100000" w:firstRow="0" w:lastRow="0" w:firstColumn="0" w:lastColumn="0" w:oddVBand="0" w:evenVBand="0" w:oddHBand="1" w:evenHBand="0" w:firstRowFirstColumn="0" w:firstRowLastColumn="0" w:lastRowFirstColumn="0" w:lastRowLastColumn="0"/>
            </w:pPr>
            <w:r w:rsidRPr="00FE3B57">
              <w:t xml:space="preserve">Una propuesta ajustada para desarrollar el estudio, que incluya la </w:t>
            </w:r>
            <w:r w:rsidR="001B35D3" w:rsidRPr="00FE3B57">
              <w:t>Matriz de congruencia</w:t>
            </w:r>
            <w:r w:rsidR="001B35D3" w:rsidRPr="00FE3B57">
              <w:rPr>
                <w:b/>
                <w:bCs/>
              </w:rPr>
              <w:t xml:space="preserve"> </w:t>
            </w:r>
            <w:r w:rsidR="00F94093" w:rsidRPr="00FE3B57">
              <w:t>de variables</w:t>
            </w:r>
            <w:r w:rsidR="00F94093" w:rsidRPr="00FE3B57">
              <w:rPr>
                <w:b/>
                <w:bCs/>
              </w:rPr>
              <w:t xml:space="preserve"> </w:t>
            </w:r>
            <w:r w:rsidR="001B35D3" w:rsidRPr="00FE3B57">
              <w:t>completada</w:t>
            </w:r>
            <w:r w:rsidR="001B35D3" w:rsidRPr="00FE3B57">
              <w:rPr>
                <w:b/>
                <w:bCs/>
              </w:rPr>
              <w:t xml:space="preserve"> </w:t>
            </w:r>
            <w:r w:rsidR="001B35D3" w:rsidRPr="00FE3B57">
              <w:t>y validada</w:t>
            </w:r>
            <w:r w:rsidRPr="00FE3B57">
              <w:t xml:space="preserve"> y Cronograma del desarrollo de fases y actividades del Estudio</w:t>
            </w:r>
            <w:r>
              <w:t>.</w:t>
            </w:r>
          </w:p>
          <w:p w14:paraId="21A951ED" w14:textId="51A6C67F" w:rsidR="001B35D3" w:rsidRDefault="43B9F1E5" w:rsidP="0469D391">
            <w:pPr>
              <w:pStyle w:val="Prrafodelista"/>
              <w:spacing w:before="0" w:line="240" w:lineRule="auto"/>
              <w:ind w:left="360"/>
              <w:jc w:val="left"/>
              <w:cnfStyle w:val="000000100000" w:firstRow="0" w:lastRow="0" w:firstColumn="0" w:lastColumn="0" w:oddVBand="0" w:evenVBand="0" w:oddHBand="1" w:evenHBand="0" w:firstRowFirstColumn="0" w:firstRowLastColumn="0" w:lastRowFirstColumn="0" w:lastRowLastColumn="0"/>
            </w:pPr>
            <w:r>
              <w:t>Equipo consultor recibe</w:t>
            </w:r>
            <w:r w:rsidR="7ABB54B6">
              <w:t xml:space="preserve"> </w:t>
            </w:r>
            <w:r>
              <w:t>la</w:t>
            </w:r>
            <w:r w:rsidR="7ABB54B6">
              <w:t xml:space="preserve"> charla sobre la Política de </w:t>
            </w:r>
            <w:r w:rsidR="32094778">
              <w:t>p</w:t>
            </w:r>
            <w:r w:rsidR="7ABB54B6">
              <w:t xml:space="preserve">rotección </w:t>
            </w:r>
            <w:r w:rsidR="32094778">
              <w:t>y buen trato,</w:t>
            </w:r>
            <w:r w:rsidR="7ABB54B6">
              <w:t xml:space="preserve"> y Política de </w:t>
            </w:r>
            <w:r w:rsidR="32094778">
              <w:t>p</w:t>
            </w:r>
            <w:r w:rsidR="7ABB54B6">
              <w:t xml:space="preserve">rotección contra la </w:t>
            </w:r>
            <w:r w:rsidR="32094778">
              <w:t>e</w:t>
            </w:r>
            <w:r w:rsidR="7ABB54B6">
              <w:t xml:space="preserve">xplotación, </w:t>
            </w:r>
            <w:r w:rsidR="62BBACE9">
              <w:t>abuso</w:t>
            </w:r>
            <w:r w:rsidR="7ABB54B6">
              <w:t xml:space="preserve"> y </w:t>
            </w:r>
            <w:r w:rsidR="32094778">
              <w:t>a</w:t>
            </w:r>
            <w:r w:rsidR="7ABB54B6">
              <w:t>coso Sexual</w:t>
            </w:r>
            <w:r w:rsidR="32094778">
              <w:t>, así como la</w:t>
            </w:r>
            <w:r w:rsidR="7ABB54B6">
              <w:t xml:space="preserve"> firma </w:t>
            </w:r>
            <w:r w:rsidR="32094778">
              <w:t xml:space="preserve">de </w:t>
            </w:r>
            <w:r w:rsidR="7ABB54B6">
              <w:t>carta compromiso</w:t>
            </w:r>
            <w:r w:rsidR="32094778">
              <w:t xml:space="preserve"> (</w:t>
            </w:r>
            <w:r w:rsidR="2A5EDB6C">
              <w:t>las cartas de cada miembro a participar en el estudio deberán</w:t>
            </w:r>
            <w:r>
              <w:t xml:space="preserve"> de anexar el PDF de la carta firmada</w:t>
            </w:r>
            <w:r w:rsidR="32094778">
              <w:t>)</w:t>
            </w:r>
            <w:r>
              <w:t>.</w:t>
            </w:r>
          </w:p>
          <w:p w14:paraId="5E994987" w14:textId="478DB018" w:rsidR="00FE3B57" w:rsidRPr="00FE3B57" w:rsidRDefault="00FE3B57" w:rsidP="00FE3B57">
            <w:pPr>
              <w:spacing w:before="0" w:line="240" w:lineRule="auto"/>
              <w:jc w:val="left"/>
              <w:cnfStyle w:val="000000100000" w:firstRow="0" w:lastRow="0" w:firstColumn="0" w:lastColumn="0" w:oddVBand="0" w:evenVBand="0" w:oddHBand="1" w:evenHBand="0" w:firstRowFirstColumn="0" w:firstRowLastColumn="0" w:lastRowFirstColumn="0" w:lastRowLastColumn="0"/>
            </w:pPr>
          </w:p>
        </w:tc>
        <w:tc>
          <w:tcPr>
            <w:tcW w:w="2463" w:type="dxa"/>
          </w:tcPr>
          <w:p w14:paraId="45827F57" w14:textId="77777777" w:rsidR="009E7E78" w:rsidRPr="00FE3B57" w:rsidRDefault="00FE3B57" w:rsidP="00FE3B57">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t>10 días calendarios después de la firma del contrato</w:t>
            </w:r>
          </w:p>
          <w:p w14:paraId="39A69F5A" w14:textId="31B8786E" w:rsidR="00FE3B57" w:rsidRPr="00FE3B57" w:rsidRDefault="00FE3B57" w:rsidP="00FE3B57">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t xml:space="preserve">(3 días calendario para que equipo de Educo revise y apruebe)  </w:t>
            </w:r>
          </w:p>
        </w:tc>
      </w:tr>
      <w:tr w:rsidR="001B35D3" w:rsidRPr="00FE3B57" w14:paraId="318D8E11" w14:textId="77777777" w:rsidTr="6627ACB2">
        <w:trPr>
          <w:trHeight w:val="160"/>
        </w:trPr>
        <w:tc>
          <w:tcPr>
            <w:cnfStyle w:val="001000000000" w:firstRow="0" w:lastRow="0" w:firstColumn="1" w:lastColumn="0" w:oddVBand="0" w:evenVBand="0" w:oddHBand="0" w:evenHBand="0" w:firstRowFirstColumn="0" w:firstRowLastColumn="0" w:lastRowFirstColumn="0" w:lastRowLastColumn="0"/>
            <w:tcW w:w="852" w:type="dxa"/>
          </w:tcPr>
          <w:p w14:paraId="1FC4FE79" w14:textId="220E236D" w:rsidR="001B35D3" w:rsidRPr="00FE3B57" w:rsidRDefault="40C32F7E" w:rsidP="72AC63A6">
            <w:pPr>
              <w:spacing w:before="0" w:line="240" w:lineRule="auto"/>
              <w:jc w:val="center"/>
              <w:rPr>
                <w:color w:val="auto"/>
              </w:rPr>
            </w:pPr>
            <w:r w:rsidRPr="72AC63A6">
              <w:rPr>
                <w:color w:val="auto"/>
              </w:rPr>
              <w:t>2</w:t>
            </w:r>
          </w:p>
        </w:tc>
        <w:tc>
          <w:tcPr>
            <w:tcW w:w="850" w:type="dxa"/>
          </w:tcPr>
          <w:p w14:paraId="636326F9" w14:textId="780C8C53" w:rsidR="001B35D3" w:rsidRPr="00FE3B57" w:rsidRDefault="00FE01BA" w:rsidP="00FE3B57">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FE3B57">
              <w:t>30%</w:t>
            </w:r>
          </w:p>
        </w:tc>
        <w:tc>
          <w:tcPr>
            <w:tcW w:w="1990" w:type="dxa"/>
          </w:tcPr>
          <w:p w14:paraId="6DDAFA94" w14:textId="64846D1F" w:rsidR="001B35D3" w:rsidRPr="00FE3B57" w:rsidRDefault="001B35D3" w:rsidP="7620AA0F">
            <w:pPr>
              <w:spacing w:before="0" w:line="240" w:lineRule="auto"/>
              <w:jc w:val="left"/>
              <w:cnfStyle w:val="000000000000" w:firstRow="0" w:lastRow="0" w:firstColumn="0" w:lastColumn="0" w:oddVBand="0" w:evenVBand="0" w:oddHBand="0" w:evenHBand="0" w:firstRowFirstColumn="0" w:firstRowLastColumn="0" w:lastRowFirstColumn="0" w:lastRowLastColumn="0"/>
            </w:pPr>
            <w:r>
              <w:t xml:space="preserve">Producto 2: Diseño </w:t>
            </w:r>
            <w:r w:rsidR="618D99C2">
              <w:t>Metodológico</w:t>
            </w:r>
            <w:r>
              <w:t xml:space="preserve"> y muestral</w:t>
            </w:r>
          </w:p>
        </w:tc>
        <w:tc>
          <w:tcPr>
            <w:tcW w:w="3964" w:type="dxa"/>
          </w:tcPr>
          <w:p w14:paraId="28072250" w14:textId="77777777" w:rsidR="001B35D3" w:rsidRPr="00FE3B57" w:rsidRDefault="001B35D3" w:rsidP="00FE3B57">
            <w:pPr>
              <w:pStyle w:val="Prrafodelista"/>
              <w:numPr>
                <w:ilvl w:val="0"/>
                <w:numId w:val="38"/>
              </w:num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FE3B57">
              <w:t>Metodología e instrumentos de recolección de información secundaria</w:t>
            </w:r>
          </w:p>
          <w:p w14:paraId="3803E633" w14:textId="77777777" w:rsidR="00FE3B57" w:rsidRDefault="00FE3B57" w:rsidP="00FE3B57">
            <w:pPr>
              <w:pStyle w:val="Prrafodelista"/>
              <w:numPr>
                <w:ilvl w:val="0"/>
                <w:numId w:val="38"/>
              </w:numPr>
              <w:spacing w:before="0" w:line="240" w:lineRule="auto"/>
              <w:jc w:val="left"/>
              <w:cnfStyle w:val="000000000000" w:firstRow="0" w:lastRow="0" w:firstColumn="0" w:lastColumn="0" w:oddVBand="0" w:evenVBand="0" w:oddHBand="0" w:evenHBand="0" w:firstRowFirstColumn="0" w:firstRowLastColumn="0" w:lastRowFirstColumn="0" w:lastRowLastColumn="0"/>
            </w:pPr>
            <w:r>
              <w:t>M</w:t>
            </w:r>
            <w:r w:rsidR="001B35D3" w:rsidRPr="00FE3B57">
              <w:t>etodología y diseño muestral para recolección de información primaria</w:t>
            </w:r>
          </w:p>
          <w:p w14:paraId="3677943A" w14:textId="4FDFD323" w:rsidR="001B35D3" w:rsidRPr="00FE3B57" w:rsidRDefault="00FE3B57" w:rsidP="00FE3B57">
            <w:pPr>
              <w:pStyle w:val="Prrafodelista"/>
              <w:numPr>
                <w:ilvl w:val="0"/>
                <w:numId w:val="38"/>
              </w:numPr>
              <w:spacing w:before="0" w:line="240" w:lineRule="auto"/>
              <w:jc w:val="left"/>
              <w:cnfStyle w:val="000000000000" w:firstRow="0" w:lastRow="0" w:firstColumn="0" w:lastColumn="0" w:oddVBand="0" w:evenVBand="0" w:oddHBand="0" w:evenHBand="0" w:firstRowFirstColumn="0" w:firstRowLastColumn="0" w:lastRowFirstColumn="0" w:lastRowLastColumn="0"/>
            </w:pPr>
            <w:r>
              <w:t>I</w:t>
            </w:r>
            <w:r w:rsidR="001B35D3" w:rsidRPr="00FE3B57">
              <w:t>nstrumentos</w:t>
            </w:r>
            <w:r>
              <w:t xml:space="preserve"> y herramientas</w:t>
            </w:r>
            <w:r w:rsidR="001B35D3" w:rsidRPr="00FE3B57">
              <w:t xml:space="preserve"> de recolección validados</w:t>
            </w:r>
          </w:p>
          <w:p w14:paraId="420DE3E1" w14:textId="77777777" w:rsidR="00FE3B57" w:rsidRDefault="00FE3B57" w:rsidP="00FE3B57">
            <w:pPr>
              <w:pStyle w:val="Prrafodelista"/>
              <w:numPr>
                <w:ilvl w:val="0"/>
                <w:numId w:val="38"/>
              </w:numPr>
              <w:spacing w:before="0" w:line="240" w:lineRule="auto"/>
              <w:jc w:val="left"/>
              <w:cnfStyle w:val="000000000000" w:firstRow="0" w:lastRow="0" w:firstColumn="0" w:lastColumn="0" w:oddVBand="0" w:evenVBand="0" w:oddHBand="0" w:evenHBand="0" w:firstRowFirstColumn="0" w:firstRowLastColumn="0" w:lastRowFirstColumn="0" w:lastRowLastColumn="0"/>
            </w:pPr>
            <w:r>
              <w:t>Descripción del s</w:t>
            </w:r>
            <w:r w:rsidR="001B35D3" w:rsidRPr="00FE3B57">
              <w:t>istema para el vaciado de información secundaria y primaria</w:t>
            </w:r>
          </w:p>
          <w:p w14:paraId="04CBF94E" w14:textId="3E4EB53A" w:rsidR="001B35D3" w:rsidRPr="00FE3B57" w:rsidRDefault="00FE3B57" w:rsidP="00FE3B57">
            <w:pPr>
              <w:pStyle w:val="Prrafodelista"/>
              <w:numPr>
                <w:ilvl w:val="0"/>
                <w:numId w:val="38"/>
              </w:numPr>
              <w:spacing w:before="0" w:line="240" w:lineRule="auto"/>
              <w:jc w:val="left"/>
              <w:cnfStyle w:val="000000000000" w:firstRow="0" w:lastRow="0" w:firstColumn="0" w:lastColumn="0" w:oddVBand="0" w:evenVBand="0" w:oddHBand="0" w:evenHBand="0" w:firstRowFirstColumn="0" w:firstRowLastColumn="0" w:lastRowFirstColumn="0" w:lastRowLastColumn="0"/>
            </w:pPr>
            <w:r>
              <w:t>I</w:t>
            </w:r>
            <w:r w:rsidR="001B35D3" w:rsidRPr="00FE3B57">
              <w:t xml:space="preserve">nforme de </w:t>
            </w:r>
            <w:r w:rsidR="00F41AD5">
              <w:t>p</w:t>
            </w:r>
            <w:r w:rsidR="001B35D3" w:rsidRPr="00FE3B57">
              <w:t>ilotaje y validación de los instrumentos</w:t>
            </w:r>
            <w:r>
              <w:t xml:space="preserve"> con la participación de la niñez.</w:t>
            </w:r>
          </w:p>
        </w:tc>
        <w:tc>
          <w:tcPr>
            <w:tcW w:w="2463" w:type="dxa"/>
          </w:tcPr>
          <w:p w14:paraId="0ADD4F81" w14:textId="69B57098" w:rsidR="00D658D1" w:rsidRPr="00FE3B57" w:rsidRDefault="00D658D1" w:rsidP="00D658D1">
            <w:pPr>
              <w:spacing w:before="0" w:line="240" w:lineRule="auto"/>
              <w:jc w:val="center"/>
              <w:cnfStyle w:val="000000000000" w:firstRow="0" w:lastRow="0" w:firstColumn="0" w:lastColumn="0" w:oddVBand="0" w:evenVBand="0" w:oddHBand="0" w:evenHBand="0" w:firstRowFirstColumn="0" w:firstRowLastColumn="0" w:lastRowFirstColumn="0" w:lastRowLastColumn="0"/>
            </w:pPr>
            <w:r>
              <w:t>35</w:t>
            </w:r>
            <w:r w:rsidRPr="00FE3B57">
              <w:t xml:space="preserve"> días calendarios después de la firma del contrato</w:t>
            </w:r>
          </w:p>
          <w:p w14:paraId="2027CA6D" w14:textId="481EEF2D" w:rsidR="001B35D3" w:rsidRPr="00FE3B57" w:rsidRDefault="00D658D1" w:rsidP="00D658D1">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FE3B57">
              <w:t>(</w:t>
            </w:r>
            <w:r>
              <w:t>5</w:t>
            </w:r>
            <w:r w:rsidRPr="00FE3B57">
              <w:t xml:space="preserve"> días calendario para que equipo de Educo revise y apruebe)  </w:t>
            </w:r>
          </w:p>
        </w:tc>
      </w:tr>
      <w:tr w:rsidR="009E7E78" w:rsidRPr="00FE3B57" w14:paraId="682F1C85" w14:textId="77777777" w:rsidTr="6627ACB2">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852" w:type="dxa"/>
          </w:tcPr>
          <w:p w14:paraId="13DFEE4F" w14:textId="483565D7" w:rsidR="009E7E78" w:rsidRPr="00FE3B57" w:rsidRDefault="1F38F15A" w:rsidP="00FE3B57">
            <w:pPr>
              <w:spacing w:before="0" w:line="240" w:lineRule="auto"/>
              <w:jc w:val="center"/>
              <w:rPr>
                <w:color w:val="auto"/>
              </w:rPr>
            </w:pPr>
            <w:r w:rsidRPr="7A56DF3C">
              <w:rPr>
                <w:color w:val="auto"/>
              </w:rPr>
              <w:t>3</w:t>
            </w:r>
          </w:p>
        </w:tc>
        <w:tc>
          <w:tcPr>
            <w:tcW w:w="850" w:type="dxa"/>
          </w:tcPr>
          <w:p w14:paraId="10C5FD8E" w14:textId="6DD250DA" w:rsidR="009E7E78" w:rsidRPr="00FE3B57" w:rsidRDefault="00FE01BA" w:rsidP="00FE3B57">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t>30</w:t>
            </w:r>
            <w:r w:rsidR="009E7E78" w:rsidRPr="00FE3B57">
              <w:t>%</w:t>
            </w:r>
          </w:p>
        </w:tc>
        <w:tc>
          <w:tcPr>
            <w:tcW w:w="1990" w:type="dxa"/>
          </w:tcPr>
          <w:p w14:paraId="169CF48C" w14:textId="752FE39C" w:rsidR="009E7E78" w:rsidRPr="00FE3B57" w:rsidRDefault="009E7E78" w:rsidP="00FE3B57">
            <w:pPr>
              <w:spacing w:before="0" w:line="240" w:lineRule="auto"/>
              <w:jc w:val="left"/>
              <w:cnfStyle w:val="000000100000" w:firstRow="0" w:lastRow="0" w:firstColumn="0" w:lastColumn="0" w:oddVBand="0" w:evenVBand="0" w:oddHBand="1" w:evenHBand="0" w:firstRowFirstColumn="0" w:firstRowLastColumn="0" w:lastRowFirstColumn="0" w:lastRowLastColumn="0"/>
            </w:pPr>
            <w:r w:rsidRPr="00FE3B57">
              <w:t>Producto 2: Informe Preliminar</w:t>
            </w:r>
          </w:p>
        </w:tc>
        <w:tc>
          <w:tcPr>
            <w:tcW w:w="3964" w:type="dxa"/>
          </w:tcPr>
          <w:p w14:paraId="1C62CEED" w14:textId="664FFD27" w:rsidR="001B35D3" w:rsidRPr="00FE3B57" w:rsidRDefault="001B35D3" w:rsidP="00F41AD5">
            <w:pPr>
              <w:pStyle w:val="Prrafodelista"/>
              <w:numPr>
                <w:ilvl w:val="0"/>
                <w:numId w:val="49"/>
              </w:numPr>
              <w:spacing w:before="0"/>
              <w:jc w:val="left"/>
              <w:cnfStyle w:val="000000100000" w:firstRow="0" w:lastRow="0" w:firstColumn="0" w:lastColumn="0" w:oddVBand="0" w:evenVBand="0" w:oddHBand="1" w:evenHBand="0" w:firstRowFirstColumn="0" w:firstRowLastColumn="0" w:lastRowFirstColumn="0" w:lastRowLastColumn="0"/>
            </w:pPr>
            <w:r>
              <w:t xml:space="preserve">Informe de avance del </w:t>
            </w:r>
            <w:r w:rsidR="00F41AD5">
              <w:t>estudio</w:t>
            </w:r>
            <w:r>
              <w:t xml:space="preserve"> y propuestas de cruce de variables, incluyendo </w:t>
            </w:r>
            <w:r w:rsidR="00F41AD5">
              <w:t>los hallazgos</w:t>
            </w:r>
            <w:r>
              <w:t xml:space="preserve"> más </w:t>
            </w:r>
            <w:r>
              <w:lastRenderedPageBreak/>
              <w:t xml:space="preserve">recurrentes </w:t>
            </w:r>
            <w:r w:rsidR="25A5E921">
              <w:t>de acuerdo con</w:t>
            </w:r>
            <w:r>
              <w:t xml:space="preserve"> información </w:t>
            </w:r>
            <w:r w:rsidR="203B0CAE">
              <w:t>secundaria</w:t>
            </w:r>
            <w:r>
              <w:t xml:space="preserve"> y primaria</w:t>
            </w:r>
          </w:p>
          <w:p w14:paraId="1E5E6F09" w14:textId="6743500C" w:rsidR="001B35D3" w:rsidRPr="00FE3B57" w:rsidRDefault="001B35D3" w:rsidP="00F41AD5">
            <w:pPr>
              <w:pStyle w:val="Prrafodelista"/>
              <w:numPr>
                <w:ilvl w:val="0"/>
                <w:numId w:val="39"/>
              </w:numPr>
              <w:spacing w:before="0" w:line="240" w:lineRule="auto"/>
              <w:jc w:val="left"/>
              <w:cnfStyle w:val="000000100000" w:firstRow="0" w:lastRow="0" w:firstColumn="0" w:lastColumn="0" w:oddVBand="0" w:evenVBand="0" w:oddHBand="1" w:evenHBand="0" w:firstRowFirstColumn="0" w:firstRowLastColumn="0" w:lastRowFirstColumn="0" w:lastRowLastColumn="0"/>
            </w:pPr>
            <w:r w:rsidRPr="00FE3B57">
              <w:t>Borrador de conclusiones y recomendaciones</w:t>
            </w:r>
          </w:p>
        </w:tc>
        <w:tc>
          <w:tcPr>
            <w:tcW w:w="2463" w:type="dxa"/>
          </w:tcPr>
          <w:p w14:paraId="69F1AD87" w14:textId="0098EA76" w:rsidR="00D658D1" w:rsidRPr="00FE3B57" w:rsidRDefault="00D658D1" w:rsidP="00D658D1">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lastRenderedPageBreak/>
              <w:t>10</w:t>
            </w:r>
            <w:r>
              <w:t>0</w:t>
            </w:r>
            <w:r w:rsidRPr="00FE3B57">
              <w:t xml:space="preserve"> días calendarios después de la firma del contrato</w:t>
            </w:r>
          </w:p>
          <w:p w14:paraId="27D66D62" w14:textId="5124AB70" w:rsidR="009E7E78" w:rsidRPr="00FE3B57" w:rsidRDefault="00D658D1" w:rsidP="00D658D1">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FE3B57">
              <w:lastRenderedPageBreak/>
              <w:t>(</w:t>
            </w:r>
            <w:r w:rsidR="00F83E1B">
              <w:t>5</w:t>
            </w:r>
            <w:r w:rsidRPr="00FE3B57">
              <w:t xml:space="preserve"> días calendario para que equipo de Educo revise y apruebe)  </w:t>
            </w:r>
          </w:p>
        </w:tc>
      </w:tr>
      <w:tr w:rsidR="009E7E78" w:rsidRPr="00FE3B57" w14:paraId="2C721E42" w14:textId="77777777" w:rsidTr="6627ACB2">
        <w:trPr>
          <w:trHeight w:val="160"/>
        </w:trPr>
        <w:tc>
          <w:tcPr>
            <w:cnfStyle w:val="001000000000" w:firstRow="0" w:lastRow="0" w:firstColumn="1" w:lastColumn="0" w:oddVBand="0" w:evenVBand="0" w:oddHBand="0" w:evenHBand="0" w:firstRowFirstColumn="0" w:firstRowLastColumn="0" w:lastRowFirstColumn="0" w:lastRowLastColumn="0"/>
            <w:tcW w:w="852" w:type="dxa"/>
          </w:tcPr>
          <w:p w14:paraId="4F763D2F" w14:textId="4A90C60C" w:rsidR="009E7E78" w:rsidRPr="00FE3B57" w:rsidRDefault="4C61DE70" w:rsidP="00FE3B57">
            <w:pPr>
              <w:spacing w:before="0" w:line="240" w:lineRule="auto"/>
              <w:jc w:val="center"/>
              <w:rPr>
                <w:color w:val="auto"/>
              </w:rPr>
            </w:pPr>
            <w:r w:rsidRPr="72AC63A6">
              <w:rPr>
                <w:color w:val="auto"/>
              </w:rPr>
              <w:lastRenderedPageBreak/>
              <w:t>4</w:t>
            </w:r>
          </w:p>
        </w:tc>
        <w:tc>
          <w:tcPr>
            <w:tcW w:w="850" w:type="dxa"/>
          </w:tcPr>
          <w:p w14:paraId="061613E9" w14:textId="5904E166" w:rsidR="009E7E78" w:rsidRPr="00FE3B57" w:rsidRDefault="009E7E78" w:rsidP="00FE3B57">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FE3B57">
              <w:t>30%</w:t>
            </w:r>
          </w:p>
        </w:tc>
        <w:tc>
          <w:tcPr>
            <w:tcW w:w="1990" w:type="dxa"/>
          </w:tcPr>
          <w:p w14:paraId="18069156" w14:textId="27CA7823" w:rsidR="009E7E78" w:rsidRPr="00FE3B57" w:rsidRDefault="009E7E78" w:rsidP="00FE3B57">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FE3B57">
              <w:t>Producto 3: Informe Final</w:t>
            </w:r>
          </w:p>
        </w:tc>
        <w:tc>
          <w:tcPr>
            <w:tcW w:w="3964" w:type="dxa"/>
          </w:tcPr>
          <w:p w14:paraId="55B766A1" w14:textId="7D7B974F" w:rsidR="00FE3B57" w:rsidRDefault="001B35D3" w:rsidP="00FE3B57">
            <w:pPr>
              <w:pStyle w:val="paragraph"/>
              <w:numPr>
                <w:ilvl w:val="0"/>
                <w:numId w:val="4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lang w:val="es-ES"/>
              </w:rPr>
            </w:pPr>
            <w:r w:rsidRPr="00FE3B57">
              <w:rPr>
                <w:rFonts w:ascii="Poppins" w:hAnsi="Poppins" w:cs="Poppins"/>
                <w:sz w:val="18"/>
                <w:szCs w:val="18"/>
                <w:lang w:val="es-ES"/>
              </w:rPr>
              <w:t xml:space="preserve">Informe </w:t>
            </w:r>
            <w:r w:rsidR="00647B32">
              <w:rPr>
                <w:rFonts w:ascii="Poppins" w:hAnsi="Poppins" w:cs="Poppins"/>
                <w:sz w:val="18"/>
                <w:szCs w:val="18"/>
                <w:lang w:val="es-ES"/>
              </w:rPr>
              <w:t xml:space="preserve">final </w:t>
            </w:r>
            <w:r w:rsidRPr="00FE3B57">
              <w:rPr>
                <w:rFonts w:ascii="Poppins" w:hAnsi="Poppins" w:cs="Poppins"/>
                <w:sz w:val="18"/>
                <w:szCs w:val="18"/>
                <w:lang w:val="es-ES"/>
              </w:rPr>
              <w:t xml:space="preserve">validado </w:t>
            </w:r>
            <w:r w:rsidR="00647B32">
              <w:rPr>
                <w:rFonts w:ascii="Poppins" w:hAnsi="Poppins" w:cs="Poppins"/>
                <w:sz w:val="18"/>
                <w:szCs w:val="18"/>
                <w:lang w:val="es-ES"/>
              </w:rPr>
              <w:t xml:space="preserve">y socializado </w:t>
            </w:r>
          </w:p>
          <w:p w14:paraId="47A6C278" w14:textId="01ECF771" w:rsidR="00647B32" w:rsidRPr="00FE3B57" w:rsidRDefault="00647B32" w:rsidP="00647B32">
            <w:pPr>
              <w:pStyle w:val="paragraph"/>
              <w:numPr>
                <w:ilvl w:val="0"/>
                <w:numId w:val="4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lang w:val="es-ES"/>
              </w:rPr>
            </w:pPr>
            <w:r w:rsidRPr="00FE3B57">
              <w:rPr>
                <w:rFonts w:ascii="Poppins" w:hAnsi="Poppins" w:cs="Poppins"/>
                <w:sz w:val="18"/>
                <w:szCs w:val="18"/>
                <w:lang w:val="es-ES"/>
              </w:rPr>
              <w:t>Presenta</w:t>
            </w:r>
            <w:r>
              <w:rPr>
                <w:rFonts w:ascii="Poppins" w:hAnsi="Poppins" w:cs="Poppins"/>
                <w:sz w:val="18"/>
                <w:szCs w:val="18"/>
                <w:lang w:val="es-ES"/>
              </w:rPr>
              <w:t xml:space="preserve">ción </w:t>
            </w:r>
            <w:r w:rsidRPr="00FE3B57">
              <w:rPr>
                <w:rFonts w:ascii="Poppins" w:hAnsi="Poppins" w:cs="Poppins"/>
                <w:sz w:val="18"/>
                <w:szCs w:val="18"/>
                <w:lang w:val="es-ES"/>
              </w:rPr>
              <w:t xml:space="preserve">en versión amigable </w:t>
            </w:r>
            <w:r>
              <w:rPr>
                <w:rFonts w:ascii="Poppins" w:hAnsi="Poppins" w:cs="Poppins"/>
                <w:sz w:val="18"/>
                <w:szCs w:val="18"/>
                <w:lang w:val="es-ES"/>
              </w:rPr>
              <w:t>para la niñez</w:t>
            </w:r>
          </w:p>
          <w:p w14:paraId="4F0252DA" w14:textId="7E6076B8" w:rsidR="001B35D3" w:rsidRPr="00FE3B57" w:rsidRDefault="001B35D3" w:rsidP="00FE3B57">
            <w:pPr>
              <w:pStyle w:val="paragraph"/>
              <w:numPr>
                <w:ilvl w:val="0"/>
                <w:numId w:val="40"/>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Poppins" w:hAnsi="Poppins" w:cs="Poppins"/>
                <w:sz w:val="18"/>
                <w:szCs w:val="18"/>
                <w:lang w:val="es-ES"/>
              </w:rPr>
            </w:pPr>
            <w:r w:rsidRPr="00FE3B57">
              <w:rPr>
                <w:rFonts w:ascii="Poppins" w:hAnsi="Poppins" w:cs="Poppins"/>
                <w:sz w:val="18"/>
                <w:szCs w:val="18"/>
                <w:lang w:val="es-ES"/>
              </w:rPr>
              <w:t>Anexos</w:t>
            </w:r>
          </w:p>
        </w:tc>
        <w:tc>
          <w:tcPr>
            <w:tcW w:w="2463" w:type="dxa"/>
          </w:tcPr>
          <w:p w14:paraId="4C402E83" w14:textId="44C21830" w:rsidR="00D658D1" w:rsidRPr="00FE3B57" w:rsidRDefault="00D658D1" w:rsidP="00D658D1">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FE3B57">
              <w:t>1</w:t>
            </w:r>
            <w:r>
              <w:t>20</w:t>
            </w:r>
            <w:r w:rsidRPr="00FE3B57">
              <w:t xml:space="preserve"> días calendarios después de la firma del contrato</w:t>
            </w:r>
          </w:p>
          <w:p w14:paraId="27316165" w14:textId="222500B5" w:rsidR="009E7E78" w:rsidRPr="00FE3B57" w:rsidRDefault="00D658D1" w:rsidP="00D658D1">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FE3B57">
              <w:t>(</w:t>
            </w:r>
            <w:r>
              <w:t>5</w:t>
            </w:r>
            <w:r w:rsidRPr="00FE3B57">
              <w:t xml:space="preserve"> días calendario para que equipo de Educo revise y apruebe)  </w:t>
            </w:r>
          </w:p>
        </w:tc>
      </w:tr>
    </w:tbl>
    <w:p w14:paraId="7C40B6BF" w14:textId="77777777" w:rsidR="000E77AB" w:rsidRPr="000E77AB" w:rsidRDefault="000E77AB" w:rsidP="000E77AB">
      <w:pPr>
        <w:spacing w:line="240" w:lineRule="auto"/>
        <w:rPr>
          <w:lang w:val="es-SV"/>
        </w:rPr>
      </w:pPr>
      <w:r w:rsidRPr="000E77AB">
        <w:rPr>
          <w:lang w:val="es-SV"/>
        </w:rPr>
        <w:t>La empresa a quien sea adjudicada la presente consultoría deberá presentar factura a nombre de Fundación Educación y Cooperación.  La oferta económica deberá incluir costos honorarios como transporte o movilización, alimentación, materiales, pernoctaciones (de ser necesarias), equipo tecnológico, además de los impuestos correspondientes. Educo no es una institución que está exenta de IVA.</w:t>
      </w:r>
    </w:p>
    <w:p w14:paraId="2BF0AC1B" w14:textId="1AD2E6B8" w:rsidR="000E77AB" w:rsidRPr="000E77AB" w:rsidRDefault="000E77AB" w:rsidP="000E77AB">
      <w:pPr>
        <w:spacing w:line="240" w:lineRule="auto"/>
        <w:rPr>
          <w:b/>
          <w:bCs/>
          <w:lang w:val="es-SV"/>
        </w:rPr>
      </w:pPr>
      <w:r w:rsidRPr="000E77AB">
        <w:rPr>
          <w:b/>
          <w:bCs/>
          <w:lang w:val="es-SV"/>
        </w:rPr>
        <w:t>Obligaciones del servicio</w:t>
      </w:r>
    </w:p>
    <w:p w14:paraId="4B07549C" w14:textId="46C703A0" w:rsidR="000E77AB" w:rsidRPr="000E77AB" w:rsidRDefault="000E77AB" w:rsidP="000E77AB">
      <w:pPr>
        <w:pStyle w:val="Prrafodelista"/>
        <w:numPr>
          <w:ilvl w:val="0"/>
          <w:numId w:val="41"/>
        </w:numPr>
        <w:spacing w:before="0" w:line="240" w:lineRule="auto"/>
        <w:rPr>
          <w:lang w:val="es-SV"/>
        </w:rPr>
      </w:pPr>
      <w:r w:rsidRPr="000E77AB">
        <w:rPr>
          <w:lang w:val="es-SV"/>
        </w:rPr>
        <w:t xml:space="preserve">Recibir una charla sobre </w:t>
      </w:r>
      <w:r w:rsidR="005860B2">
        <w:rPr>
          <w:lang w:val="es-SV"/>
        </w:rPr>
        <w:t xml:space="preserve">políticas institucionales </w:t>
      </w:r>
      <w:r w:rsidRPr="000E77AB">
        <w:rPr>
          <w:lang w:val="es-SV"/>
        </w:rPr>
        <w:t xml:space="preserve">y firmar carta compromiso sobre la </w:t>
      </w:r>
      <w:r w:rsidR="005860B2">
        <w:rPr>
          <w:lang w:val="es-SV"/>
        </w:rPr>
        <w:t>P</w:t>
      </w:r>
      <w:r w:rsidRPr="000E77AB">
        <w:rPr>
          <w:lang w:val="es-SV"/>
        </w:rPr>
        <w:t xml:space="preserve">olítica de </w:t>
      </w:r>
      <w:r w:rsidR="005860B2">
        <w:rPr>
          <w:lang w:val="es-SV"/>
        </w:rPr>
        <w:t xml:space="preserve">protección y </w:t>
      </w:r>
      <w:r w:rsidRPr="000E77AB">
        <w:rPr>
          <w:lang w:val="es-SV"/>
        </w:rPr>
        <w:t>buen trato hacia la niñez, que garantiza que el trabajo a realizar no será o pondrá en riesgo la integralidad física o moral de la niñez si llegase a participar en el proceso</w:t>
      </w:r>
      <w:r w:rsidR="005860B2">
        <w:rPr>
          <w:lang w:val="es-SV"/>
        </w:rPr>
        <w:t>.</w:t>
      </w:r>
    </w:p>
    <w:p w14:paraId="7345C57A" w14:textId="77777777" w:rsidR="000E77AB" w:rsidRPr="000E77AB" w:rsidRDefault="000E77AB" w:rsidP="000E77AB">
      <w:pPr>
        <w:pStyle w:val="Prrafodelista"/>
        <w:numPr>
          <w:ilvl w:val="0"/>
          <w:numId w:val="41"/>
        </w:numPr>
        <w:spacing w:before="0" w:line="240" w:lineRule="auto"/>
        <w:rPr>
          <w:lang w:val="es-SV"/>
        </w:rPr>
      </w:pPr>
      <w:r w:rsidRPr="000E77AB">
        <w:rPr>
          <w:lang w:val="es-SV"/>
        </w:rPr>
        <w:t>Efectuar el servicio establecido en este perfil de contratación de servicios.</w:t>
      </w:r>
    </w:p>
    <w:p w14:paraId="56B5CD3C" w14:textId="77777777" w:rsidR="000E77AB" w:rsidRPr="000E77AB" w:rsidRDefault="000E77AB" w:rsidP="000E77AB">
      <w:pPr>
        <w:pStyle w:val="Prrafodelista"/>
        <w:numPr>
          <w:ilvl w:val="0"/>
          <w:numId w:val="41"/>
        </w:numPr>
        <w:spacing w:before="0" w:line="240" w:lineRule="auto"/>
        <w:rPr>
          <w:lang w:val="es-SV"/>
        </w:rPr>
      </w:pPr>
      <w:r w:rsidRPr="000E77AB">
        <w:rPr>
          <w:lang w:val="es-SV"/>
        </w:rPr>
        <w:t>Cumplir con los productos que debe entregar conforme a lo estipulado en el contrato.</w:t>
      </w:r>
    </w:p>
    <w:p w14:paraId="178F50A4" w14:textId="66218AF6" w:rsidR="000E77AB" w:rsidRPr="000E77AB" w:rsidRDefault="000E77AB" w:rsidP="000E77AB">
      <w:pPr>
        <w:pStyle w:val="Prrafodelista"/>
        <w:numPr>
          <w:ilvl w:val="0"/>
          <w:numId w:val="41"/>
        </w:numPr>
        <w:spacing w:before="0" w:line="240" w:lineRule="auto"/>
        <w:rPr>
          <w:lang w:val="es-SV"/>
        </w:rPr>
      </w:pPr>
      <w:r w:rsidRPr="000E77AB">
        <w:rPr>
          <w:lang w:val="es-SV"/>
        </w:rPr>
        <w:t xml:space="preserve">Cumplir con los plazos pactados en el </w:t>
      </w:r>
      <w:r w:rsidR="005860B2">
        <w:rPr>
          <w:lang w:val="es-SV"/>
        </w:rPr>
        <w:t>plan de trabajo</w:t>
      </w:r>
      <w:r w:rsidRPr="000E77AB">
        <w:rPr>
          <w:lang w:val="es-SV"/>
        </w:rPr>
        <w:t xml:space="preserve"> </w:t>
      </w:r>
      <w:r w:rsidR="005860B2">
        <w:rPr>
          <w:lang w:val="es-SV"/>
        </w:rPr>
        <w:t xml:space="preserve">y cronograma. </w:t>
      </w:r>
    </w:p>
    <w:p w14:paraId="70154EE2" w14:textId="77777777" w:rsidR="000E77AB" w:rsidRPr="000E77AB" w:rsidRDefault="000E77AB" w:rsidP="000E77AB">
      <w:pPr>
        <w:pStyle w:val="Prrafodelista"/>
        <w:numPr>
          <w:ilvl w:val="0"/>
          <w:numId w:val="41"/>
        </w:numPr>
        <w:spacing w:before="0" w:line="240" w:lineRule="auto"/>
        <w:rPr>
          <w:lang w:val="es-SV"/>
        </w:rPr>
      </w:pPr>
      <w:r w:rsidRPr="000E77AB">
        <w:rPr>
          <w:lang w:val="es-SV"/>
        </w:rPr>
        <w:t>Guardar estricta confidencialidad con relación a la información que se entregue para el cumplimiento de sus actividades.</w:t>
      </w:r>
    </w:p>
    <w:p w14:paraId="7C8033DA" w14:textId="472E5DC8" w:rsidR="000E77AB" w:rsidRPr="000E77AB" w:rsidRDefault="000E77AB" w:rsidP="000E77AB">
      <w:pPr>
        <w:pStyle w:val="Prrafodelista"/>
        <w:numPr>
          <w:ilvl w:val="0"/>
          <w:numId w:val="41"/>
        </w:numPr>
        <w:spacing w:before="0" w:line="240" w:lineRule="auto"/>
        <w:rPr>
          <w:lang w:val="es-SV"/>
        </w:rPr>
      </w:pPr>
      <w:r w:rsidRPr="000E77AB">
        <w:rPr>
          <w:lang w:val="es-SV"/>
        </w:rPr>
        <w:t xml:space="preserve">El proveedor se compromete a no utilizar o explotar de ninguna forma, divulgar, entregar o suministrar total o parcialmente, el resultado de dichos productos sin el consentimiento escrito de </w:t>
      </w:r>
      <w:r w:rsidR="001C0D00">
        <w:rPr>
          <w:lang w:val="es-SV"/>
        </w:rPr>
        <w:t>Educo.</w:t>
      </w:r>
    </w:p>
    <w:p w14:paraId="5D5226DB" w14:textId="17D19498" w:rsidR="000E77AB" w:rsidRPr="000E77AB" w:rsidRDefault="000E77AB" w:rsidP="000E77AB">
      <w:pPr>
        <w:pStyle w:val="Prrafodelista"/>
        <w:numPr>
          <w:ilvl w:val="0"/>
          <w:numId w:val="41"/>
        </w:numPr>
        <w:spacing w:before="0" w:line="240" w:lineRule="auto"/>
        <w:rPr>
          <w:lang w:val="es-SV"/>
        </w:rPr>
      </w:pPr>
      <w:r w:rsidRPr="000E77AB">
        <w:rPr>
          <w:lang w:val="es-SV"/>
        </w:rPr>
        <w:t xml:space="preserve">El material producido bajo los términos de este </w:t>
      </w:r>
      <w:r w:rsidR="001C0D00">
        <w:rPr>
          <w:lang w:val="es-SV"/>
        </w:rPr>
        <w:t>c</w:t>
      </w:r>
      <w:r w:rsidRPr="000E77AB">
        <w:rPr>
          <w:lang w:val="es-SV"/>
        </w:rPr>
        <w:t>ontrato, tales como imágenes, audio, videos y demás documentos generados por el profesional en el desempeño de sus funciones, pasará a propiedad de E</w:t>
      </w:r>
      <w:r w:rsidR="001C0D00">
        <w:rPr>
          <w:lang w:val="es-SV"/>
        </w:rPr>
        <w:t>duco</w:t>
      </w:r>
      <w:r w:rsidRPr="000E77AB">
        <w:rPr>
          <w:lang w:val="es-SV"/>
        </w:rPr>
        <w:t>, quienes tendrán derechos exclusivos para publicar o difundir el producto que se originen en esta consultoría.</w:t>
      </w:r>
    </w:p>
    <w:p w14:paraId="33A998B8" w14:textId="137CFB5B" w:rsidR="000E77AB" w:rsidRPr="000E77AB" w:rsidRDefault="000E77AB" w:rsidP="000E77AB">
      <w:pPr>
        <w:pStyle w:val="Prrafodelista"/>
        <w:numPr>
          <w:ilvl w:val="0"/>
          <w:numId w:val="41"/>
        </w:numPr>
        <w:spacing w:before="0" w:line="240" w:lineRule="auto"/>
        <w:rPr>
          <w:lang w:val="es-SV"/>
        </w:rPr>
      </w:pPr>
      <w:r w:rsidRPr="000E77AB">
        <w:rPr>
          <w:lang w:val="es-SV"/>
        </w:rPr>
        <w:t>Por otro lado, el equipo consultor seleccionado deberá coordinar todas las acciones que implementará con el Comité de Coordinación de</w:t>
      </w:r>
      <w:r>
        <w:rPr>
          <w:lang w:val="es-SV"/>
        </w:rPr>
        <w:t>l Estudio</w:t>
      </w:r>
      <w:r w:rsidRPr="000E77AB">
        <w:rPr>
          <w:lang w:val="es-SV"/>
        </w:rPr>
        <w:t xml:space="preserve"> (CCE), ya que este fungirá como referente ante el equipo consultor y se encarga de coordinar, supervisar, revisar y validar todos los procesos y productos de la evaluación, el CCE se encuentra conformado de la siguiente manera:</w:t>
      </w:r>
    </w:p>
    <w:p w14:paraId="0C5499AC" w14:textId="023362A2" w:rsidR="000E77AB" w:rsidRPr="000E77AB" w:rsidRDefault="000E77AB" w:rsidP="000E77AB">
      <w:pPr>
        <w:pStyle w:val="Prrafodelista"/>
        <w:numPr>
          <w:ilvl w:val="1"/>
          <w:numId w:val="41"/>
        </w:numPr>
        <w:spacing w:before="0" w:line="240" w:lineRule="auto"/>
        <w:rPr>
          <w:lang w:val="es-SV"/>
        </w:rPr>
      </w:pPr>
      <w:r w:rsidRPr="000E77AB">
        <w:rPr>
          <w:lang w:val="es-SV"/>
        </w:rPr>
        <w:t>Geren</w:t>
      </w:r>
      <w:r w:rsidR="00115E99">
        <w:rPr>
          <w:lang w:val="es-SV"/>
        </w:rPr>
        <w:t>cia</w:t>
      </w:r>
      <w:r w:rsidRPr="000E77AB">
        <w:rPr>
          <w:lang w:val="es-SV"/>
        </w:rPr>
        <w:t xml:space="preserve"> de Calidad de Programas</w:t>
      </w:r>
    </w:p>
    <w:p w14:paraId="24981242" w14:textId="77777777" w:rsidR="000E77AB" w:rsidRPr="000E77AB" w:rsidRDefault="000E77AB" w:rsidP="000E77AB">
      <w:pPr>
        <w:pStyle w:val="Prrafodelista"/>
        <w:numPr>
          <w:ilvl w:val="1"/>
          <w:numId w:val="41"/>
        </w:numPr>
        <w:spacing w:before="0" w:line="240" w:lineRule="auto"/>
        <w:rPr>
          <w:lang w:val="es-SV"/>
        </w:rPr>
      </w:pPr>
      <w:r w:rsidRPr="000E77AB">
        <w:rPr>
          <w:lang w:val="es-SV"/>
        </w:rPr>
        <w:t>Especialista Programático</w:t>
      </w:r>
    </w:p>
    <w:p w14:paraId="79013F58" w14:textId="00876AEE" w:rsidR="000E77AB" w:rsidRDefault="000E77AB" w:rsidP="000E77AB">
      <w:pPr>
        <w:pStyle w:val="Prrafodelista"/>
        <w:numPr>
          <w:ilvl w:val="1"/>
          <w:numId w:val="41"/>
        </w:numPr>
        <w:spacing w:before="0" w:line="240" w:lineRule="auto"/>
        <w:rPr>
          <w:lang w:val="es-SV"/>
        </w:rPr>
      </w:pPr>
      <w:r w:rsidRPr="000E77AB">
        <w:rPr>
          <w:lang w:val="es-SV"/>
        </w:rPr>
        <w:t>Responsable y técnicos de PMERA</w:t>
      </w:r>
    </w:p>
    <w:p w14:paraId="661DCC9A" w14:textId="6D97F649" w:rsidR="000E77AB" w:rsidRDefault="000E77AB" w:rsidP="000E77AB">
      <w:pPr>
        <w:spacing w:before="0" w:line="240" w:lineRule="auto"/>
        <w:rPr>
          <w:lang w:val="es-SV"/>
        </w:rPr>
      </w:pPr>
    </w:p>
    <w:p w14:paraId="47FE5A3B" w14:textId="51F079B2" w:rsidR="000E77AB" w:rsidRPr="000E77AB" w:rsidRDefault="00FF002D" w:rsidP="000E77AB">
      <w:pPr>
        <w:pStyle w:val="Ttulo1"/>
      </w:pPr>
      <w:bookmarkStart w:id="71" w:name="_Toc222390475"/>
      <w:r w:rsidRPr="000E77AB">
        <w:lastRenderedPageBreak/>
        <w:t>Presentación de la propuesta</w:t>
      </w:r>
      <w:bookmarkEnd w:id="71"/>
    </w:p>
    <w:p w14:paraId="03D85364" w14:textId="790A4752" w:rsidR="000E77AB" w:rsidRPr="000E77AB" w:rsidRDefault="000E77AB" w:rsidP="000E77AB">
      <w:pPr>
        <w:spacing w:line="240" w:lineRule="auto"/>
      </w:pPr>
      <w:r w:rsidRPr="00702251">
        <w:t xml:space="preserve">Las ofertas y documentación deberán presentarse a más tardar el </w:t>
      </w:r>
      <w:r w:rsidR="003F7F41" w:rsidRPr="00702251">
        <w:t>2</w:t>
      </w:r>
      <w:r w:rsidR="00702251" w:rsidRPr="00702251">
        <w:t>0</w:t>
      </w:r>
      <w:r w:rsidRPr="00702251">
        <w:t xml:space="preserve"> de </w:t>
      </w:r>
      <w:r w:rsidR="00702251" w:rsidRPr="00702251">
        <w:t>abril</w:t>
      </w:r>
      <w:r w:rsidRPr="00702251">
        <w:t xml:space="preserve"> de 202</w:t>
      </w:r>
      <w:r w:rsidR="00947622" w:rsidRPr="00702251">
        <w:t>6,</w:t>
      </w:r>
      <w:r w:rsidRPr="00702251">
        <w:t xml:space="preserve"> dirigido a </w:t>
      </w:r>
      <w:r w:rsidR="00702251" w:rsidRPr="00702251">
        <w:t>Nestor Palacios</w:t>
      </w:r>
      <w:r w:rsidRPr="00702251">
        <w:t xml:space="preserve">, responsable </w:t>
      </w:r>
      <w:r w:rsidR="00702251" w:rsidRPr="00702251">
        <w:t>consultorías</w:t>
      </w:r>
      <w:r w:rsidRPr="00702251">
        <w:t xml:space="preserve"> de Educo, en versión digital, de preferencia convertido un solo documento en PDF, con nombre de la persona titular que presenta propuesta; al correo</w:t>
      </w:r>
      <w:r w:rsidR="00702251" w:rsidRPr="00702251">
        <w:t>:</w:t>
      </w:r>
      <w:r w:rsidR="00702251" w:rsidRPr="006565B0">
        <w:t xml:space="preserve"> </w:t>
      </w:r>
      <w:hyperlink r:id="rId19" w:history="1">
        <w:r w:rsidR="00702251" w:rsidRPr="00994781">
          <w:rPr>
            <w:rStyle w:val="Hipervnculo"/>
          </w:rPr>
          <w:t>nestor.palacios@educo.org</w:t>
        </w:r>
      </w:hyperlink>
    </w:p>
    <w:p w14:paraId="38EF7C04" w14:textId="62598638" w:rsidR="000E77AB" w:rsidRPr="000E77AB" w:rsidRDefault="000E77AB" w:rsidP="000E77AB">
      <w:pPr>
        <w:spacing w:line="240" w:lineRule="auto"/>
        <w:rPr>
          <w:b/>
          <w:bCs/>
        </w:rPr>
      </w:pPr>
      <w:r w:rsidRPr="000E77AB">
        <w:t xml:space="preserve">  </w:t>
      </w:r>
      <w:r w:rsidRPr="000E77AB">
        <w:rPr>
          <w:b/>
          <w:bCs/>
        </w:rPr>
        <w:t>Documentación a presentar</w:t>
      </w:r>
    </w:p>
    <w:p w14:paraId="567570FB" w14:textId="77777777" w:rsidR="000E77AB" w:rsidRPr="000E77AB" w:rsidRDefault="000E77AB" w:rsidP="000E77AB">
      <w:pPr>
        <w:spacing w:line="240" w:lineRule="auto"/>
        <w:rPr>
          <w:b/>
          <w:bCs/>
        </w:rPr>
      </w:pPr>
    </w:p>
    <w:p w14:paraId="727C2A9E" w14:textId="77777777" w:rsidR="000E77AB" w:rsidRPr="000E77AB" w:rsidRDefault="000E77AB" w:rsidP="000E77AB">
      <w:pPr>
        <w:numPr>
          <w:ilvl w:val="0"/>
          <w:numId w:val="43"/>
        </w:numPr>
        <w:spacing w:before="0" w:line="240" w:lineRule="auto"/>
        <w:rPr>
          <w:b/>
        </w:rPr>
      </w:pPr>
      <w:r w:rsidRPr="000E77AB">
        <w:rPr>
          <w:b/>
        </w:rPr>
        <w:t>La propuesta técnica-económica debe contener como mínimo:</w:t>
      </w:r>
    </w:p>
    <w:p w14:paraId="207BDCA5" w14:textId="77777777" w:rsidR="000E77AB" w:rsidRPr="000E77AB" w:rsidRDefault="000E77AB" w:rsidP="000E77AB">
      <w:pPr>
        <w:numPr>
          <w:ilvl w:val="0"/>
          <w:numId w:val="44"/>
        </w:numPr>
        <w:spacing w:before="0" w:line="240" w:lineRule="auto"/>
        <w:rPr>
          <w:bCs/>
        </w:rPr>
      </w:pPr>
      <w:r w:rsidRPr="000E77AB">
        <w:rPr>
          <w:bCs/>
        </w:rPr>
        <w:t xml:space="preserve">Carta de interés para participar en esta consultoría. </w:t>
      </w:r>
    </w:p>
    <w:p w14:paraId="4ACC797C" w14:textId="2B74DAB9" w:rsidR="000E77AB" w:rsidRPr="000E77AB" w:rsidRDefault="000E77AB" w:rsidP="000E77AB">
      <w:pPr>
        <w:numPr>
          <w:ilvl w:val="0"/>
          <w:numId w:val="44"/>
        </w:numPr>
        <w:spacing w:before="0" w:line="240" w:lineRule="auto"/>
        <w:rPr>
          <w:bCs/>
        </w:rPr>
      </w:pPr>
      <w:r w:rsidRPr="000E77AB">
        <w:rPr>
          <w:bCs/>
        </w:rPr>
        <w:t>Descripción breve de la aproximación metod</w:t>
      </w:r>
      <w:r w:rsidR="001161F4">
        <w:rPr>
          <w:bCs/>
        </w:rPr>
        <w:t>o</w:t>
      </w:r>
      <w:r w:rsidRPr="000E77AB">
        <w:rPr>
          <w:bCs/>
        </w:rPr>
        <w:t xml:space="preserve">logía para la obtención de los productos definidos en los TDR. </w:t>
      </w:r>
    </w:p>
    <w:p w14:paraId="215D7832" w14:textId="23E4AF9B" w:rsidR="000E77AB" w:rsidRPr="000E77AB" w:rsidRDefault="000E77AB" w:rsidP="000E77AB">
      <w:pPr>
        <w:numPr>
          <w:ilvl w:val="0"/>
          <w:numId w:val="44"/>
        </w:numPr>
        <w:spacing w:before="0" w:line="240" w:lineRule="auto"/>
        <w:rPr>
          <w:bCs/>
        </w:rPr>
      </w:pPr>
      <w:r w:rsidRPr="000E77AB">
        <w:rPr>
          <w:bCs/>
        </w:rPr>
        <w:t>3 constancias que evidencien experiencia previa en ONG</w:t>
      </w:r>
      <w:r w:rsidR="001161F4">
        <w:rPr>
          <w:bCs/>
        </w:rPr>
        <w:t>.</w:t>
      </w:r>
    </w:p>
    <w:p w14:paraId="19D8CA18" w14:textId="77777777" w:rsidR="000E77AB" w:rsidRPr="000E77AB" w:rsidRDefault="000E77AB" w:rsidP="000E77AB">
      <w:pPr>
        <w:numPr>
          <w:ilvl w:val="0"/>
          <w:numId w:val="44"/>
        </w:numPr>
        <w:spacing w:before="0" w:line="240" w:lineRule="auto"/>
        <w:rPr>
          <w:bCs/>
        </w:rPr>
      </w:pPr>
      <w:r w:rsidRPr="000E77AB">
        <w:rPr>
          <w:bCs/>
        </w:rPr>
        <w:t>3 constancias que evidencien experiencias en consultoría de evaluaciones o procesos de investigación.</w:t>
      </w:r>
    </w:p>
    <w:p w14:paraId="2CCDA97A" w14:textId="77777777" w:rsidR="000E77AB" w:rsidRPr="000E77AB" w:rsidRDefault="000E77AB" w:rsidP="000E77AB">
      <w:pPr>
        <w:numPr>
          <w:ilvl w:val="0"/>
          <w:numId w:val="44"/>
        </w:numPr>
        <w:spacing w:before="0" w:line="240" w:lineRule="auto"/>
        <w:rPr>
          <w:bCs/>
        </w:rPr>
      </w:pPr>
      <w:r w:rsidRPr="000E77AB">
        <w:rPr>
          <w:bCs/>
        </w:rPr>
        <w:t>Propuesta de estructura del personal para el desarrollo de la consultoría.</w:t>
      </w:r>
    </w:p>
    <w:p w14:paraId="68EB6DFB" w14:textId="77777777" w:rsidR="000E77AB" w:rsidRPr="000E77AB" w:rsidRDefault="000E77AB" w:rsidP="000E77AB">
      <w:pPr>
        <w:numPr>
          <w:ilvl w:val="0"/>
          <w:numId w:val="44"/>
        </w:numPr>
        <w:spacing w:before="0" w:line="240" w:lineRule="auto"/>
        <w:rPr>
          <w:bCs/>
        </w:rPr>
      </w:pPr>
      <w:r w:rsidRPr="000E77AB">
        <w:rPr>
          <w:bCs/>
        </w:rPr>
        <w:t>Hoja de vida profesional y atestados de todo el equipo consultor propuesto.</w:t>
      </w:r>
    </w:p>
    <w:p w14:paraId="2AE72D05" w14:textId="77777777" w:rsidR="000E77AB" w:rsidRPr="000E77AB" w:rsidRDefault="000E77AB" w:rsidP="000E77AB">
      <w:pPr>
        <w:numPr>
          <w:ilvl w:val="0"/>
          <w:numId w:val="44"/>
        </w:numPr>
        <w:spacing w:before="0" w:line="240" w:lineRule="auto"/>
        <w:rPr>
          <w:bCs/>
        </w:rPr>
      </w:pPr>
      <w:r w:rsidRPr="000E77AB">
        <w:rPr>
          <w:bCs/>
        </w:rPr>
        <w:t>Presupuesto detallado de la implementación de la consultoría, incluyendo los costos de honorarios, materiales, movilidad requerida e impuestos.</w:t>
      </w:r>
    </w:p>
    <w:p w14:paraId="01B6F5CE" w14:textId="77777777" w:rsidR="000E77AB" w:rsidRPr="000E77AB" w:rsidRDefault="000E77AB" w:rsidP="000E77AB">
      <w:pPr>
        <w:spacing w:line="240" w:lineRule="auto"/>
        <w:ind w:left="720"/>
        <w:rPr>
          <w:bCs/>
        </w:rPr>
      </w:pPr>
    </w:p>
    <w:p w14:paraId="6300A345" w14:textId="77777777" w:rsidR="000E77AB" w:rsidRPr="000E77AB" w:rsidRDefault="000E77AB" w:rsidP="000E77AB">
      <w:pPr>
        <w:numPr>
          <w:ilvl w:val="0"/>
          <w:numId w:val="43"/>
        </w:numPr>
        <w:spacing w:before="0" w:line="240" w:lineRule="auto"/>
        <w:rPr>
          <w:b/>
        </w:rPr>
      </w:pPr>
      <w:r w:rsidRPr="000E77AB">
        <w:rPr>
          <w:b/>
        </w:rPr>
        <w:t>Persona natural</w:t>
      </w:r>
    </w:p>
    <w:p w14:paraId="2A847A31" w14:textId="1731A56D" w:rsidR="000E77AB" w:rsidRPr="000E77AB" w:rsidRDefault="000E77AB" w:rsidP="000E77AB">
      <w:pPr>
        <w:numPr>
          <w:ilvl w:val="0"/>
          <w:numId w:val="42"/>
        </w:numPr>
        <w:spacing w:before="0" w:line="240" w:lineRule="auto"/>
      </w:pPr>
      <w:r w:rsidRPr="000E77AB">
        <w:t>DUI (confirmar que ha sido homologado)</w:t>
      </w:r>
      <w:r w:rsidR="001161F4">
        <w:t>.</w:t>
      </w:r>
    </w:p>
    <w:p w14:paraId="37507867" w14:textId="66A41173" w:rsidR="000E77AB" w:rsidRPr="000E77AB" w:rsidRDefault="000E77AB" w:rsidP="000E77AB">
      <w:pPr>
        <w:numPr>
          <w:ilvl w:val="0"/>
          <w:numId w:val="42"/>
        </w:numPr>
        <w:spacing w:before="0" w:line="240" w:lineRule="auto"/>
      </w:pPr>
      <w:r w:rsidRPr="000E77AB">
        <w:t>Registro de IVA si está inscrito</w:t>
      </w:r>
      <w:r w:rsidR="001161F4">
        <w:t>.</w:t>
      </w:r>
    </w:p>
    <w:p w14:paraId="2527CFA7" w14:textId="77777777" w:rsidR="000E77AB" w:rsidRPr="000E77AB" w:rsidRDefault="000E77AB" w:rsidP="000E77AB">
      <w:pPr>
        <w:numPr>
          <w:ilvl w:val="0"/>
          <w:numId w:val="42"/>
        </w:numPr>
        <w:spacing w:before="0" w:line="240" w:lineRule="auto"/>
      </w:pPr>
      <w:r w:rsidRPr="000E77AB">
        <w:t>Para proveedor seleccionado solvencia de PNC y antecedentes penales de todo el equipo.</w:t>
      </w:r>
    </w:p>
    <w:p w14:paraId="0355F10B" w14:textId="77777777" w:rsidR="000E77AB" w:rsidRPr="000E77AB" w:rsidRDefault="000E77AB" w:rsidP="000E77AB">
      <w:pPr>
        <w:spacing w:line="240" w:lineRule="auto"/>
      </w:pPr>
    </w:p>
    <w:p w14:paraId="130CEF64" w14:textId="77777777" w:rsidR="000E77AB" w:rsidRPr="000E77AB" w:rsidRDefault="000E77AB" w:rsidP="000E77AB">
      <w:pPr>
        <w:numPr>
          <w:ilvl w:val="0"/>
          <w:numId w:val="43"/>
        </w:numPr>
        <w:spacing w:before="0" w:line="240" w:lineRule="auto"/>
        <w:rPr>
          <w:b/>
        </w:rPr>
      </w:pPr>
      <w:r w:rsidRPr="000E77AB">
        <w:rPr>
          <w:b/>
        </w:rPr>
        <w:t>Persona jurídica</w:t>
      </w:r>
    </w:p>
    <w:p w14:paraId="7248923D" w14:textId="77777777" w:rsidR="000E77AB" w:rsidRPr="000E77AB" w:rsidRDefault="000E77AB" w:rsidP="000E77AB">
      <w:pPr>
        <w:numPr>
          <w:ilvl w:val="0"/>
          <w:numId w:val="42"/>
        </w:numPr>
        <w:spacing w:before="0" w:line="240" w:lineRule="auto"/>
      </w:pPr>
      <w:r w:rsidRPr="000E77AB">
        <w:t xml:space="preserve">Escritura de constitución de sociedad debidamente inscrita y modificaciones al pacto social, si las hubiere; las organizaciones o fundaciones deberán adjuntar documentos relacionados con la personería jurídica. </w:t>
      </w:r>
    </w:p>
    <w:p w14:paraId="651F0FDD" w14:textId="77777777" w:rsidR="000E77AB" w:rsidRPr="000E77AB" w:rsidRDefault="000E77AB" w:rsidP="000E77AB">
      <w:pPr>
        <w:numPr>
          <w:ilvl w:val="0"/>
          <w:numId w:val="42"/>
        </w:numPr>
        <w:spacing w:before="0" w:line="240" w:lineRule="auto"/>
      </w:pPr>
      <w:r w:rsidRPr="000E77AB">
        <w:t xml:space="preserve">Credencial de representante legal vigente. </w:t>
      </w:r>
    </w:p>
    <w:p w14:paraId="73B08C17" w14:textId="6B40A385" w:rsidR="000E77AB" w:rsidRPr="000E77AB" w:rsidRDefault="000E77AB" w:rsidP="000E77AB">
      <w:pPr>
        <w:numPr>
          <w:ilvl w:val="0"/>
          <w:numId w:val="42"/>
        </w:numPr>
        <w:spacing w:before="0" w:line="240" w:lineRule="auto"/>
      </w:pPr>
      <w:r w:rsidRPr="000E77AB">
        <w:t>DUI del representante legal</w:t>
      </w:r>
      <w:r w:rsidR="006F4849">
        <w:t>.</w:t>
      </w:r>
    </w:p>
    <w:p w14:paraId="56FB4364" w14:textId="77777777" w:rsidR="000E77AB" w:rsidRPr="000E77AB" w:rsidRDefault="000E77AB" w:rsidP="000E77AB">
      <w:pPr>
        <w:numPr>
          <w:ilvl w:val="0"/>
          <w:numId w:val="42"/>
        </w:numPr>
        <w:spacing w:before="0" w:line="240" w:lineRule="auto"/>
      </w:pPr>
      <w:r w:rsidRPr="000E77AB">
        <w:t>NIT e IVA de la empresa.</w:t>
      </w:r>
    </w:p>
    <w:p w14:paraId="0055490B" w14:textId="77777777" w:rsidR="000E77AB" w:rsidRPr="000E77AB" w:rsidRDefault="000E77AB" w:rsidP="000E77AB">
      <w:pPr>
        <w:numPr>
          <w:ilvl w:val="0"/>
          <w:numId w:val="42"/>
        </w:numPr>
        <w:spacing w:before="0" w:line="240" w:lineRule="auto"/>
      </w:pPr>
      <w:r w:rsidRPr="000E77AB">
        <w:t xml:space="preserve">Matrícula de comercio vigente. </w:t>
      </w:r>
    </w:p>
    <w:p w14:paraId="62DFEC2F" w14:textId="77777777" w:rsidR="000E77AB" w:rsidRPr="000E77AB" w:rsidRDefault="000E77AB" w:rsidP="000E77AB">
      <w:pPr>
        <w:numPr>
          <w:ilvl w:val="0"/>
          <w:numId w:val="42"/>
        </w:numPr>
        <w:spacing w:before="0" w:line="240" w:lineRule="auto"/>
      </w:pPr>
      <w:r w:rsidRPr="000E77AB">
        <w:t>Para proveedor seleccionado solvencia de PNC y antecedentes penales de todo el equipo.</w:t>
      </w:r>
    </w:p>
    <w:p w14:paraId="6C764F41" w14:textId="70A3FEE2" w:rsidR="000E77AB" w:rsidRPr="00F53ACB" w:rsidRDefault="00FF002D" w:rsidP="00F53ACB">
      <w:pPr>
        <w:pStyle w:val="Ttulo2"/>
        <w:tabs>
          <w:tab w:val="num" w:pos="643"/>
        </w:tabs>
      </w:pPr>
      <w:bookmarkStart w:id="72" w:name="_Toc222390476"/>
      <w:r w:rsidRPr="00F53ACB">
        <w:t>Aplicación de políticas institucionales</w:t>
      </w:r>
      <w:bookmarkEnd w:id="72"/>
      <w:r w:rsidRPr="00F53ACB">
        <w:t xml:space="preserve">  </w:t>
      </w:r>
    </w:p>
    <w:p w14:paraId="11CB583E" w14:textId="31E4572D" w:rsidR="000E77AB" w:rsidRPr="000E77AB" w:rsidRDefault="000E77AB" w:rsidP="000E77AB">
      <w:pPr>
        <w:spacing w:line="240" w:lineRule="auto"/>
        <w:rPr>
          <w:rFonts w:eastAsia="Poppins"/>
          <w:lang w:val="es"/>
        </w:rPr>
      </w:pPr>
      <w:r w:rsidRPr="000E77AB">
        <w:rPr>
          <w:rFonts w:eastAsia="Poppins"/>
          <w:lang w:val="es"/>
        </w:rPr>
        <w:t xml:space="preserve">El/La consultor/a se compromete a firmar y cumplir todas las políticas y procedimiento relacionados a la garantía de la salvaguarda de las y los participantes de los proyectos de Educo. Acepta, su labor es coherente y se compromete a promover y practicar la “cero tolerancias a cualquier forma de abuso”. Además, recibe una inducción sobre la filosofía de la organización, el Código de Conducta, Política de </w:t>
      </w:r>
      <w:r w:rsidR="00FD66B6">
        <w:rPr>
          <w:rFonts w:eastAsia="Poppins"/>
          <w:lang w:val="es"/>
        </w:rPr>
        <w:t>p</w:t>
      </w:r>
      <w:r w:rsidRPr="000E77AB">
        <w:rPr>
          <w:rFonts w:eastAsia="Poppins"/>
          <w:lang w:val="es"/>
        </w:rPr>
        <w:t xml:space="preserve">rotección y </w:t>
      </w:r>
      <w:r w:rsidR="00FD66B6">
        <w:rPr>
          <w:rFonts w:eastAsia="Poppins"/>
          <w:lang w:val="es"/>
        </w:rPr>
        <w:t>b</w:t>
      </w:r>
      <w:r w:rsidRPr="000E77AB">
        <w:rPr>
          <w:rFonts w:eastAsia="Poppins"/>
          <w:lang w:val="es"/>
        </w:rPr>
        <w:t xml:space="preserve">uen </w:t>
      </w:r>
      <w:r w:rsidR="00FD66B6">
        <w:rPr>
          <w:rFonts w:eastAsia="Poppins"/>
          <w:lang w:val="es"/>
        </w:rPr>
        <w:t>t</w:t>
      </w:r>
      <w:r w:rsidRPr="000E77AB">
        <w:rPr>
          <w:rFonts w:eastAsia="Poppins"/>
          <w:lang w:val="es"/>
        </w:rPr>
        <w:t>rato hacia las niñas, niños y adolescentes</w:t>
      </w:r>
      <w:r w:rsidR="00FD66B6">
        <w:rPr>
          <w:rFonts w:eastAsia="Poppins"/>
          <w:lang w:val="es"/>
        </w:rPr>
        <w:t>,</w:t>
      </w:r>
      <w:r w:rsidRPr="000E77AB">
        <w:rPr>
          <w:rFonts w:eastAsia="Poppins"/>
          <w:lang w:val="es"/>
        </w:rPr>
        <w:t xml:space="preserve"> y la Política de </w:t>
      </w:r>
      <w:r w:rsidR="00FD66B6">
        <w:rPr>
          <w:rFonts w:eastAsia="Poppins"/>
          <w:lang w:val="es"/>
        </w:rPr>
        <w:t>p</w:t>
      </w:r>
      <w:r w:rsidRPr="000E77AB">
        <w:rPr>
          <w:rFonts w:eastAsia="Poppins"/>
          <w:lang w:val="es"/>
        </w:rPr>
        <w:t xml:space="preserve">rotección contra la </w:t>
      </w:r>
      <w:r w:rsidR="00FD66B6" w:rsidRPr="000E77AB">
        <w:rPr>
          <w:rFonts w:eastAsia="Poppins"/>
          <w:lang w:val="es"/>
        </w:rPr>
        <w:t>explotación, el abuso y acoso sexual</w:t>
      </w:r>
      <w:r w:rsidRPr="000E77AB">
        <w:rPr>
          <w:rFonts w:eastAsia="Poppins"/>
          <w:lang w:val="es"/>
        </w:rPr>
        <w:t>, que tendrá como objeto la armonización del estudio bajo la razón de ser de Educo y como consecuencia deberá aceptar la firma de carta de compromiso.</w:t>
      </w:r>
    </w:p>
    <w:p w14:paraId="7794A1B4" w14:textId="77777777" w:rsidR="000E77AB" w:rsidRPr="000E77AB" w:rsidRDefault="000E77AB" w:rsidP="000E77AB">
      <w:pPr>
        <w:spacing w:line="240" w:lineRule="auto"/>
        <w:rPr>
          <w:rFonts w:eastAsia="Poppins"/>
          <w:lang w:val="es"/>
        </w:rPr>
      </w:pPr>
      <w:r w:rsidRPr="000E77AB">
        <w:rPr>
          <w:rFonts w:eastAsia="Poppins"/>
          <w:lang w:val="es"/>
        </w:rPr>
        <w:lastRenderedPageBreak/>
        <w:t xml:space="preserve">Acepta que ante cualquier incumplimiento de las directrices de Salvaguarda se establecerán procesos administrativos sancionatorios y de ser necesarios judiciales. </w:t>
      </w:r>
    </w:p>
    <w:p w14:paraId="1C0C5F11" w14:textId="77777777" w:rsidR="000E77AB" w:rsidRPr="00FD66B6" w:rsidRDefault="000E77AB" w:rsidP="000E77AB">
      <w:pPr>
        <w:spacing w:line="240" w:lineRule="auto"/>
        <w:rPr>
          <w:rFonts w:eastAsia="Poppins"/>
          <w:i/>
          <w:iCs/>
          <w:lang w:val="es"/>
        </w:rPr>
      </w:pPr>
      <w:r w:rsidRPr="00FD66B6">
        <w:rPr>
          <w:rFonts w:eastAsia="Poppins"/>
          <w:i/>
          <w:iCs/>
          <w:lang w:val="es"/>
        </w:rPr>
        <w:t>“Educo se compromete además a trabajar en la prevención de la violencia desde la construcción de una cultura de buen trato, donde las relaciones con las niñas, niños y adolescentes promuevan su dignidad y favorezcan su pleno desarrollo y bienestar en un entorno afectivo positivo y de cuidado”.</w:t>
      </w:r>
    </w:p>
    <w:p w14:paraId="4038E06C" w14:textId="6645BCD8" w:rsidR="000E77AB" w:rsidRPr="00F53ACB" w:rsidRDefault="00FF002D" w:rsidP="00F53ACB">
      <w:pPr>
        <w:pStyle w:val="Ttulo2"/>
        <w:tabs>
          <w:tab w:val="num" w:pos="643"/>
        </w:tabs>
      </w:pPr>
      <w:bookmarkStart w:id="73" w:name="_Toc222390477"/>
      <w:r w:rsidRPr="00F53ACB">
        <w:t>Confidencialidad, derechos de autor y prohibición de subcontratación</w:t>
      </w:r>
      <w:bookmarkEnd w:id="73"/>
    </w:p>
    <w:p w14:paraId="610656CA" w14:textId="22DD08FE" w:rsidR="000E77AB" w:rsidRPr="000E77AB" w:rsidRDefault="000E77AB" w:rsidP="000E77AB">
      <w:pPr>
        <w:spacing w:line="240" w:lineRule="auto"/>
        <w:rPr>
          <w:rStyle w:val="fontstyle01"/>
          <w:rFonts w:ascii="Poppins" w:hAnsi="Poppins" w:cs="Poppins"/>
          <w:sz w:val="18"/>
          <w:szCs w:val="18"/>
          <w:lang w:val="es-SV"/>
        </w:rPr>
      </w:pPr>
      <w:r w:rsidRPr="000E77AB">
        <w:rPr>
          <w:rStyle w:val="fontstyle01"/>
          <w:rFonts w:ascii="Poppins" w:hAnsi="Poppins" w:cs="Poppins"/>
          <w:sz w:val="18"/>
          <w:szCs w:val="18"/>
          <w:lang w:val="es-SV"/>
        </w:rPr>
        <w:t xml:space="preserve">Se prohíbe expresamente la divulgación total o parcial de datos e información proporcionada o de la que se haya tenido conocimiento durante el desarrollo de la consultoría, de cualquiera de las instituciones u organizaciones con las que se mantienen vínculos de coordinación y colaboración. </w:t>
      </w:r>
    </w:p>
    <w:p w14:paraId="68802678" w14:textId="6D56A071" w:rsidR="000E77AB" w:rsidRPr="000E77AB" w:rsidRDefault="000E77AB" w:rsidP="000E77AB">
      <w:pPr>
        <w:spacing w:line="240" w:lineRule="auto"/>
        <w:rPr>
          <w:rStyle w:val="fontstyle01"/>
          <w:rFonts w:ascii="Poppins" w:hAnsi="Poppins" w:cs="Poppins"/>
          <w:sz w:val="18"/>
          <w:szCs w:val="18"/>
          <w:lang w:val="es-SV"/>
        </w:rPr>
      </w:pPr>
      <w:r w:rsidRPr="000E77AB">
        <w:rPr>
          <w:rStyle w:val="fontstyle01"/>
          <w:rFonts w:ascii="Poppins" w:hAnsi="Poppins" w:cs="Poppins"/>
          <w:sz w:val="18"/>
          <w:szCs w:val="18"/>
          <w:lang w:val="es-SV"/>
        </w:rPr>
        <w:t>Toda la información compartida durante el contrato, tanto los productos que se realicen y campañas que se planifiquen, son propiedad de Educo y no podrán ser utilizados en otros espacios sin previa autorización.</w:t>
      </w:r>
    </w:p>
    <w:p w14:paraId="0D69762E" w14:textId="1351E543" w:rsidR="000E77AB" w:rsidRPr="000E77AB" w:rsidRDefault="000E77AB" w:rsidP="000E77AB">
      <w:pPr>
        <w:spacing w:line="240" w:lineRule="auto"/>
        <w:rPr>
          <w:rStyle w:val="fontstyle01"/>
          <w:rFonts w:ascii="Poppins" w:hAnsi="Poppins" w:cs="Poppins"/>
          <w:sz w:val="18"/>
          <w:szCs w:val="18"/>
          <w:lang w:val="es-SV"/>
        </w:rPr>
      </w:pPr>
      <w:r w:rsidRPr="000E77AB">
        <w:rPr>
          <w:rStyle w:val="fontstyle01"/>
          <w:rFonts w:ascii="Poppins" w:hAnsi="Poppins" w:cs="Poppins"/>
          <w:sz w:val="18"/>
          <w:szCs w:val="18"/>
          <w:lang w:val="es-SV"/>
        </w:rPr>
        <w:t xml:space="preserve">Las personas profesionales deberán mantener la privacidad de la información, datos y/o insumos que se le proporcionen o recojan durante el contrato. Además, se compromete a no realizar copia de los datos ni usar la información, artes o insumos de ninguna forma. Asimismo, los productos elaborados serán propiedad de Educo para uso exclusivo y no podrán ser divulgados, reproducidos, comercializados o compartidos por ningún medio, sin la autorización previa y por escrito de las instituciones socias. </w:t>
      </w:r>
    </w:p>
    <w:p w14:paraId="45EA956A" w14:textId="47D5006C" w:rsidR="000E77AB" w:rsidRPr="000E77AB" w:rsidRDefault="000E77AB" w:rsidP="000E77AB">
      <w:pPr>
        <w:spacing w:line="240" w:lineRule="auto"/>
        <w:rPr>
          <w:rStyle w:val="fontstyle01"/>
          <w:rFonts w:ascii="Poppins" w:hAnsi="Poppins" w:cs="Poppins"/>
          <w:sz w:val="18"/>
          <w:szCs w:val="18"/>
          <w:lang w:val="es-SV"/>
        </w:rPr>
      </w:pPr>
      <w:r w:rsidRPr="000E77AB">
        <w:rPr>
          <w:rStyle w:val="fontstyle01"/>
          <w:rFonts w:ascii="Poppins" w:hAnsi="Poppins" w:cs="Poppins"/>
          <w:sz w:val="18"/>
          <w:szCs w:val="18"/>
          <w:lang w:val="es-SV"/>
        </w:rPr>
        <w:t>La utilización indebida de estos documentos o de la información conocida por la consultoría será sancionada conforme a lo que estipulen las leyes respectivas y dará lugar a la finalización inmediata del contrato sin responsabilidad para Educo.</w:t>
      </w:r>
    </w:p>
    <w:p w14:paraId="77CADAB3" w14:textId="495C736B" w:rsidR="000E77AB" w:rsidRPr="00F53ACB" w:rsidRDefault="00FF002D" w:rsidP="00F53ACB">
      <w:pPr>
        <w:pStyle w:val="Ttulo2"/>
        <w:tabs>
          <w:tab w:val="num" w:pos="643"/>
        </w:tabs>
      </w:pPr>
      <w:bookmarkStart w:id="74" w:name="_Toc222390478"/>
      <w:r w:rsidRPr="00F53ACB">
        <w:t>Anexos</w:t>
      </w:r>
      <w:bookmarkEnd w:id="74"/>
    </w:p>
    <w:p w14:paraId="3C3506F4" w14:textId="03569579" w:rsidR="000E77AB" w:rsidRPr="000E77AB" w:rsidRDefault="000E77AB" w:rsidP="6599C65A">
      <w:pPr>
        <w:spacing w:line="240" w:lineRule="auto"/>
        <w:rPr>
          <w:rStyle w:val="fontstyle01"/>
          <w:rFonts w:ascii="Poppins" w:hAnsi="Poppins" w:cs="Poppins"/>
          <w:sz w:val="18"/>
          <w:szCs w:val="18"/>
          <w:lang w:val="es-SV"/>
        </w:rPr>
      </w:pPr>
      <w:r w:rsidRPr="0D09763A">
        <w:rPr>
          <w:rStyle w:val="fontstyle01"/>
          <w:rFonts w:ascii="Poppins" w:hAnsi="Poppins" w:cs="Poppins"/>
          <w:sz w:val="18"/>
          <w:szCs w:val="18"/>
          <w:lang w:val="es-SV"/>
        </w:rPr>
        <w:t xml:space="preserve">Una vez adjudicada la consultoría, se dará acceso a una carpeta compartida con toda la información disponible </w:t>
      </w:r>
      <w:r w:rsidR="3478BA8A" w:rsidRPr="0D09763A">
        <w:rPr>
          <w:rStyle w:val="fontstyle01"/>
          <w:rFonts w:ascii="Poppins" w:hAnsi="Poppins" w:cs="Poppins"/>
          <w:sz w:val="18"/>
          <w:szCs w:val="18"/>
          <w:lang w:val="es-SV"/>
        </w:rPr>
        <w:t xml:space="preserve">para el análisis </w:t>
      </w:r>
      <w:r w:rsidRPr="0D09763A">
        <w:rPr>
          <w:rStyle w:val="fontstyle01"/>
          <w:rFonts w:ascii="Poppins" w:hAnsi="Poppins" w:cs="Poppins"/>
          <w:sz w:val="18"/>
          <w:szCs w:val="18"/>
          <w:lang w:val="es-SV"/>
        </w:rPr>
        <w:t>de l</w:t>
      </w:r>
      <w:r w:rsidR="443FC240" w:rsidRPr="0D09763A">
        <w:rPr>
          <w:rStyle w:val="fontstyle01"/>
          <w:rFonts w:ascii="Poppins" w:hAnsi="Poppins" w:cs="Poppins"/>
          <w:sz w:val="18"/>
          <w:szCs w:val="18"/>
          <w:lang w:val="es-SV"/>
        </w:rPr>
        <w:t xml:space="preserve">as variables </w:t>
      </w:r>
      <w:r w:rsidRPr="0D09763A">
        <w:rPr>
          <w:rStyle w:val="fontstyle01"/>
          <w:rFonts w:ascii="Poppins" w:hAnsi="Poppins" w:cs="Poppins"/>
          <w:sz w:val="18"/>
          <w:szCs w:val="18"/>
          <w:lang w:val="es-SV"/>
        </w:rPr>
        <w:t>a e</w:t>
      </w:r>
      <w:r w:rsidR="2763EF02" w:rsidRPr="0D09763A">
        <w:rPr>
          <w:rStyle w:val="fontstyle01"/>
          <w:rFonts w:ascii="Poppins" w:hAnsi="Poppins" w:cs="Poppins"/>
          <w:sz w:val="18"/>
          <w:szCs w:val="18"/>
          <w:lang w:val="es-SV"/>
        </w:rPr>
        <w:t>studiar</w:t>
      </w:r>
      <w:r w:rsidRPr="0D09763A">
        <w:rPr>
          <w:rStyle w:val="fontstyle01"/>
          <w:rFonts w:ascii="Poppins" w:hAnsi="Poppins" w:cs="Poppins"/>
          <w:sz w:val="18"/>
          <w:szCs w:val="18"/>
          <w:lang w:val="es-SV"/>
        </w:rPr>
        <w:t>.</w:t>
      </w:r>
    </w:p>
    <w:p w14:paraId="79D0529D" w14:textId="77777777" w:rsidR="000E77AB" w:rsidRPr="000E77AB" w:rsidRDefault="000E77AB" w:rsidP="000E77AB">
      <w:pPr>
        <w:spacing w:before="0" w:line="240" w:lineRule="auto"/>
        <w:rPr>
          <w:lang w:val="es-SV"/>
        </w:rPr>
      </w:pPr>
    </w:p>
    <w:p w14:paraId="330A385C" w14:textId="6048C8FD" w:rsidR="00BF6B6B" w:rsidRPr="000E77AB" w:rsidRDefault="00BF6B6B" w:rsidP="00564C7A">
      <w:pPr>
        <w:pStyle w:val="Ttulo4"/>
        <w:rPr>
          <w:sz w:val="18"/>
          <w:szCs w:val="18"/>
        </w:rPr>
      </w:pPr>
    </w:p>
    <w:p w14:paraId="635372A4" w14:textId="1361EA87" w:rsidR="0060052B" w:rsidRDefault="0060052B" w:rsidP="0060052B"/>
    <w:sectPr w:rsidR="0060052B" w:rsidSect="005E4B9B">
      <w:pgSz w:w="11900" w:h="16840"/>
      <w:pgMar w:top="1554" w:right="1270" w:bottom="1644" w:left="1276" w:header="249" w:footer="539"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2" w:author="José Siliézar Rivas García" w:date="2026-02-19T21:08:00Z" w:initials="JG">
    <w:p w14:paraId="7D2BC2EC" w14:textId="099C98D5" w:rsidR="7DF87ACD" w:rsidRDefault="00600F02">
      <w:r>
        <w:annotationRef/>
      </w:r>
      <w:r w:rsidRPr="0CBDC187">
        <w:t>¿Podría agregarse y OTRAS FORMAS DE VIOLENCIA?  ya que en el objetivo especifico estamos hablando de explotación sexual y trata</w:t>
      </w:r>
    </w:p>
  </w:comment>
  <w:comment w:id="13" w:author="Cristina Isabel Peña Ramírez" w:date="2026-03-02T14:24:00Z" w:initials="CIPR">
    <w:p w14:paraId="012C23B4" w14:textId="199B30C7" w:rsidR="005E0BA7" w:rsidRDefault="005E0BA7">
      <w:pPr>
        <w:pStyle w:val="Textocomentario"/>
      </w:pPr>
      <w:r>
        <w:rPr>
          <w:rStyle w:val="Refdecomentario"/>
        </w:rPr>
        <w:annotationRef/>
      </w:r>
      <w:r>
        <w:t>Al cambiarlo así quedaría muy amplio, a parte que esos tipos de violencia van incluidos en la VBG</w:t>
      </w:r>
    </w:p>
  </w:comment>
  <w:comment w:id="14" w:author="Cristina Isabel Peña Ramírez" w:date="2026-03-02T14:25:00Z" w:initials="CIPR">
    <w:p w14:paraId="648003D3" w14:textId="1E1FA573" w:rsidR="005E0BA7" w:rsidRDefault="005E0BA7">
      <w:pPr>
        <w:pStyle w:val="Textocomentario"/>
      </w:pPr>
      <w:r>
        <w:rPr>
          <w:rStyle w:val="Refdecomentario"/>
        </w:rPr>
        <w:annotationRef/>
      </w:r>
    </w:p>
  </w:comment>
  <w:comment w:id="9" w:author="Sara Raquel Rivas Peraza" w:date="2026-02-26T07:06:00Z" w:initials="SP">
    <w:p w14:paraId="75C327CE" w14:textId="083E9BA5" w:rsidR="2C980641" w:rsidRDefault="00600F02">
      <w:r>
        <w:annotationRef/>
      </w:r>
      <w:r w:rsidRPr="4FC7AB13">
        <w:t>Por lo que se describe en los objetivos específicos bien puede ser Analizar en lugar de conocer</w:t>
      </w:r>
    </w:p>
  </w:comment>
  <w:comment w:id="10" w:author="Cristina Isabel Peña Ramírez" w:date="2026-03-02T14:24:00Z" w:initials="CIPR">
    <w:p w14:paraId="166123D5" w14:textId="1C90130F" w:rsidR="005E0BA7" w:rsidRDefault="005E0BA7">
      <w:pPr>
        <w:pStyle w:val="Textocomentario"/>
      </w:pPr>
      <w:r>
        <w:rPr>
          <w:rStyle w:val="Refdecomentario"/>
        </w:rPr>
        <w:annotationRef/>
      </w:r>
      <w:r>
        <w:t>Cambiado</w:t>
      </w:r>
    </w:p>
  </w:comment>
  <w:comment w:id="11" w:author="Cristina Isabel Peña Ramírez" w:date="2026-03-02T14:24:00Z" w:initials="CIPR">
    <w:p w14:paraId="5E37F01A" w14:textId="2303047E" w:rsidR="005E0BA7" w:rsidRDefault="005E0BA7">
      <w:pPr>
        <w:pStyle w:val="Textocomentario"/>
      </w:pPr>
      <w:r>
        <w:rPr>
          <w:rStyle w:val="Refdecomentario"/>
        </w:rPr>
        <w:annotationRef/>
      </w:r>
    </w:p>
  </w:comment>
  <w:comment w:id="18" w:author="Sara Raquel Rivas Peraza" w:date="2026-02-26T07:13:00Z" w:initials="SP">
    <w:p w14:paraId="67AD3D2F" w14:textId="651F288E" w:rsidR="7521BD6B" w:rsidRDefault="00600F02">
      <w:r>
        <w:annotationRef/>
      </w:r>
      <w:r w:rsidRPr="56250A7A">
        <w:t>También se podría colocar: Analizar los factores sociales, económicos, institucionales y contextuales que refuerzan los riesgos de protección y vulneración de derechos de niñas, niños, adolescentes y jóvenes en las zonas turísticas de estudio.</w:t>
      </w:r>
    </w:p>
  </w:comment>
  <w:comment w:id="19" w:author="Cristina Isabel Peña Ramírez" w:date="2026-03-02T14:27:00Z" w:initials="CIPR">
    <w:p w14:paraId="4FEECC04" w14:textId="3CBEEDEB" w:rsidR="005E0BA7" w:rsidRDefault="005E0BA7">
      <w:pPr>
        <w:pStyle w:val="Textocomentario"/>
      </w:pPr>
      <w:r>
        <w:rPr>
          <w:rStyle w:val="Refdecomentario"/>
        </w:rPr>
        <w:annotationRef/>
      </w:r>
      <w:r>
        <w:t>De acuerdo</w:t>
      </w:r>
    </w:p>
  </w:comment>
  <w:comment w:id="20" w:author="Cristina Isabel Peña Ramírez" w:date="2026-03-02T14:27:00Z" w:initials="CIPR">
    <w:p w14:paraId="03BA171B" w14:textId="15152C45" w:rsidR="005E0BA7" w:rsidRDefault="005E0BA7">
      <w:pPr>
        <w:pStyle w:val="Textocomentario"/>
      </w:pPr>
      <w:r>
        <w:rPr>
          <w:rStyle w:val="Refdecomentario"/>
        </w:rPr>
        <w:annotationRef/>
      </w:r>
    </w:p>
  </w:comment>
  <w:comment w:id="21" w:author="Sara Raquel Rivas Peraza" w:date="2026-02-26T07:17:00Z" w:initials="SP">
    <w:p w14:paraId="31A0A235" w14:textId="7429AE4F" w:rsidR="0083E4FD" w:rsidRDefault="00600F02">
      <w:r>
        <w:annotationRef/>
      </w:r>
      <w:r w:rsidRPr="38E58A84">
        <w:t xml:space="preserve">Acá tal vez podría ser mejor Identificar los patrones de uso de las Tecnologías de las Relaciones, la Información y la Comunicación (TRIC) y las plataformas digitales que representan mayores riesgos de protección para niñas, niños, adolescentes y jóvenes. </w:t>
      </w:r>
    </w:p>
  </w:comment>
  <w:comment w:id="22" w:author="Cristina Isabel Peña Ramírez" w:date="2026-03-02T14:28:00Z" w:initials="CIPR">
    <w:p w14:paraId="6A504E8B" w14:textId="7D2D1B59" w:rsidR="005E0BA7" w:rsidRDefault="005E0BA7">
      <w:pPr>
        <w:pStyle w:val="Textocomentario"/>
      </w:pPr>
      <w:r>
        <w:rPr>
          <w:rStyle w:val="Refdecomentario"/>
        </w:rPr>
        <w:annotationRef/>
      </w:r>
      <w:r>
        <w:t>De acuerdo</w:t>
      </w:r>
    </w:p>
  </w:comment>
  <w:comment w:id="23" w:author="Cristina Isabel Peña Ramírez" w:date="2026-03-02T14:29:00Z" w:initials="CIPR">
    <w:p w14:paraId="467F3019" w14:textId="18651836" w:rsidR="005E0BA7" w:rsidRDefault="005E0BA7">
      <w:pPr>
        <w:pStyle w:val="Textocomentario"/>
      </w:pPr>
      <w:r>
        <w:rPr>
          <w:rStyle w:val="Refdecomentario"/>
        </w:rPr>
        <w:annotationRef/>
      </w:r>
    </w:p>
  </w:comment>
  <w:comment w:id="24" w:author="Sara Raquel Rivas Peraza" w:date="2026-02-26T07:11:00Z" w:initials="SP">
    <w:p w14:paraId="5FC184FB" w14:textId="2FE7B09F" w:rsidR="270CF9AB" w:rsidRDefault="00600F02">
      <w:r>
        <w:annotationRef/>
      </w:r>
      <w:r w:rsidRPr="232B7432">
        <w:t>Redacción recomendada: Generar recomendaciones estratégicas orientadas a la prevención y atención integral de las vulneraciones identificadas en los ámbitos de estudio.</w:t>
      </w:r>
    </w:p>
  </w:comment>
  <w:comment w:id="25" w:author="Cristina Isabel Peña Ramírez" w:date="2026-03-02T14:30:00Z" w:initials="CIPR">
    <w:p w14:paraId="0201FC67" w14:textId="31FD0F37" w:rsidR="005E0BA7" w:rsidRDefault="005E0BA7">
      <w:pPr>
        <w:pStyle w:val="Textocomentario"/>
      </w:pPr>
      <w:r>
        <w:rPr>
          <w:rStyle w:val="Refdecomentario"/>
        </w:rPr>
        <w:annotationRef/>
      </w:r>
      <w:r>
        <w:t>De acuerdo</w:t>
      </w:r>
    </w:p>
  </w:comment>
  <w:comment w:id="33" w:author="Sara Raquel Rivas Peraza" w:date="2026-02-26T07:45:00Z" w:initials="SP">
    <w:p w14:paraId="3C031A82" w14:textId="627F9AAB" w:rsidR="0EAF975E" w:rsidRDefault="00600F02">
      <w:r>
        <w:annotationRef/>
      </w:r>
      <w:r w:rsidRPr="70F5984A">
        <w:t xml:space="preserve">En San Miguel Centro sería revisar las edades de la niñez apadrinada y valorar pues desde la AP2 no se tendrá intervención durante estos 3 años. </w:t>
      </w:r>
    </w:p>
  </w:comment>
  <w:comment w:id="34" w:author="Cristina Isabel Peña Ramírez" w:date="2026-03-02T14:32:00Z" w:initials="CIPR">
    <w:p w14:paraId="50B517CB" w14:textId="6B7C69A8" w:rsidR="005E0BA7" w:rsidRDefault="005E0BA7">
      <w:pPr>
        <w:pStyle w:val="Textocomentario"/>
      </w:pPr>
      <w:r>
        <w:rPr>
          <w:rStyle w:val="Refdecomentario"/>
        </w:rPr>
        <w:annotationRef/>
      </w:r>
      <w:r>
        <w:t xml:space="preserve">Igual pasa en Usulután, queremos que acá el equipo consultor pueda hacer gestiones para sacar una pequeña muestra. </w:t>
      </w:r>
    </w:p>
  </w:comment>
  <w:comment w:id="35" w:author="Roberto Carlos Mejía Burgos" w:date="2026-03-04T09:58:00Z" w:initials="RB">
    <w:p w14:paraId="7A6F60BB" w14:textId="6AE52804" w:rsidR="70754A1F" w:rsidRDefault="00EC76AC">
      <w:r>
        <w:annotationRef/>
      </w:r>
      <w:r w:rsidRPr="1C607433">
        <w:t xml:space="preserve">Buenos días </w:t>
      </w:r>
      <w:r>
        <w:fldChar w:fldCharType="begin"/>
      </w:r>
      <w:r>
        <w:instrText xml:space="preserve"> HYPERLINK "mailto:cristina.ramirez@educo.org"</w:instrText>
      </w:r>
      <w:bookmarkStart w:id="36" w:name="_@_15B60E8C4FA94A35963EDC0BE7B7CC0DZ"/>
      <w:r>
        <w:fldChar w:fldCharType="separate"/>
      </w:r>
      <w:bookmarkEnd w:id="36"/>
      <w:r w:rsidRPr="6BDFD850">
        <w:rPr>
          <w:noProof/>
        </w:rPr>
        <w:t>@Cristina Isabel Peña Ramírez</w:t>
      </w:r>
      <w:r>
        <w:fldChar w:fldCharType="end"/>
      </w:r>
      <w:r w:rsidRPr="2897EAC6">
        <w:t xml:space="preserve"> gracias por compartir el TDR. Comentarle qeu efectivamente en San Miguel por el momento no tenemos Niñez apadrinada, sino que solamente los expedientes levantados; e</w:t>
      </w:r>
      <w:r w:rsidRPr="2897EAC6">
        <w:t xml:space="preserve">n este caso no sé sí es un criterio para hacerlo. Pero considero que sí se podría realizar en los 3 centros escolares que tenemos para un futuro apadrinar. Pero lo conversamos sí le parece. </w:t>
      </w:r>
    </w:p>
  </w:comment>
  <w:comment w:id="37" w:author="José Siliézar Rivas García" w:date="2026-02-19T21:24:00Z" w:initials="JG">
    <w:p w14:paraId="2AD01C1B" w14:textId="5816F399" w:rsidR="76F10C84" w:rsidRDefault="00600F02">
      <w:r>
        <w:annotationRef/>
      </w:r>
      <w:r w:rsidRPr="0844556D">
        <w:t xml:space="preserve">En los distritos en los que no hay niñez apadrinada, ¿Se dejaría a criterio de propuesta del equipo consultar la muestra? </w:t>
      </w:r>
    </w:p>
  </w:comment>
  <w:comment w:id="38" w:author="Cristina Isabel Peña Ramírez" w:date="2026-03-02T14:33:00Z" w:initials="CIPR">
    <w:p w14:paraId="1EEE5469" w14:textId="783ADE05" w:rsidR="005E0BA7" w:rsidRDefault="005E0BA7">
      <w:pPr>
        <w:pStyle w:val="Textocomentario"/>
      </w:pPr>
      <w:r>
        <w:rPr>
          <w:rStyle w:val="Refdecomentario"/>
        </w:rPr>
        <w:annotationRef/>
      </w:r>
      <w:r>
        <w:t xml:space="preserve">Sí, eso nos interesa porque si bien es cierto no es zona de intervención directa pero el fenómeno en estudio </w:t>
      </w:r>
      <w:r w:rsidR="00600F02">
        <w:t>sucede en esos territorios</w:t>
      </w:r>
    </w:p>
  </w:comment>
  <w:comment w:id="51" w:author="Sara Raquel Rivas Peraza" w:date="2026-02-26T08:00:00Z" w:initials="SP">
    <w:p w14:paraId="414ABA00" w14:textId="6B36054F" w:rsidR="24689709" w:rsidRDefault="00600F02">
      <w:r>
        <w:annotationRef/>
      </w:r>
      <w:r w:rsidRPr="3432900D">
        <w:t>Se ha referencia a las instituciones vinculadas a la protección de la niñez y adolescencia?</w:t>
      </w:r>
    </w:p>
  </w:comment>
  <w:comment w:id="52" w:author="Cristina Isabel Peña Ramírez" w:date="2026-03-02T14:34:00Z" w:initials="CIPR">
    <w:p w14:paraId="7696BC37" w14:textId="11194321" w:rsidR="00600F02" w:rsidRDefault="00600F02">
      <w:pPr>
        <w:pStyle w:val="Textocomentario"/>
      </w:pPr>
      <w:r>
        <w:rPr>
          <w:rStyle w:val="Refdecomentario"/>
        </w:rPr>
        <w:annotationRef/>
      </w:r>
      <w:r>
        <w:t>Sí, ya lo aclaré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2BC2EC" w15:done="1"/>
  <w15:commentEx w15:paraId="012C23B4" w15:paraIdParent="7D2BC2EC" w15:done="1"/>
  <w15:commentEx w15:paraId="648003D3" w15:paraIdParent="7D2BC2EC" w15:done="1"/>
  <w15:commentEx w15:paraId="75C327CE" w15:done="1"/>
  <w15:commentEx w15:paraId="166123D5" w15:paraIdParent="75C327CE" w15:done="1"/>
  <w15:commentEx w15:paraId="5E37F01A" w15:paraIdParent="75C327CE" w15:done="1"/>
  <w15:commentEx w15:paraId="67AD3D2F" w15:done="1"/>
  <w15:commentEx w15:paraId="4FEECC04" w15:paraIdParent="67AD3D2F" w15:done="1"/>
  <w15:commentEx w15:paraId="03BA171B" w15:paraIdParent="67AD3D2F" w15:done="1"/>
  <w15:commentEx w15:paraId="31A0A235" w15:done="1"/>
  <w15:commentEx w15:paraId="6A504E8B" w15:paraIdParent="31A0A235" w15:done="1"/>
  <w15:commentEx w15:paraId="467F3019" w15:paraIdParent="31A0A235" w15:done="1"/>
  <w15:commentEx w15:paraId="5FC184FB" w15:done="1"/>
  <w15:commentEx w15:paraId="0201FC67" w15:paraIdParent="5FC184FB" w15:done="1"/>
  <w15:commentEx w15:paraId="3C031A82" w15:done="1"/>
  <w15:commentEx w15:paraId="50B517CB" w15:paraIdParent="3C031A82" w15:done="1"/>
  <w15:commentEx w15:paraId="7A6F60BB" w15:done="0"/>
  <w15:commentEx w15:paraId="2AD01C1B" w15:done="1"/>
  <w15:commentEx w15:paraId="1EEE5469" w15:paraIdParent="2AD01C1B" w15:done="1"/>
  <w15:commentEx w15:paraId="414ABA00" w15:done="1"/>
  <w15:commentEx w15:paraId="7696BC37" w15:paraIdParent="414ABA0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1B73B76" w16cex:dateUtc="2026-02-20T03:08:00Z"/>
  <w16cex:commentExtensible w16cex:durableId="2D501C21" w16cex:dateUtc="2026-03-02T20:24:00Z"/>
  <w16cex:commentExtensible w16cex:durableId="2D501C4B" w16cex:dateUtc="2026-03-02T20:25:00Z"/>
  <w16cex:commentExtensible w16cex:durableId="301D58C5" w16cex:dateUtc="2026-02-26T13:06:00Z"/>
  <w16cex:commentExtensible w16cex:durableId="2D501C09" w16cex:dateUtc="2026-03-02T20:24:00Z"/>
  <w16cex:commentExtensible w16cex:durableId="2D501C10" w16cex:dateUtc="2026-03-02T20:24:00Z"/>
  <w16cex:commentExtensible w16cex:durableId="54D9E7AA" w16cex:dateUtc="2026-02-26T13:13:00Z"/>
  <w16cex:commentExtensible w16cex:durableId="2D501CBF" w16cex:dateUtc="2026-03-02T20:27:00Z"/>
  <w16cex:commentExtensible w16cex:durableId="2D501CC3" w16cex:dateUtc="2026-03-02T20:27:00Z"/>
  <w16cex:commentExtensible w16cex:durableId="145764CE" w16cex:dateUtc="2026-02-26T13:17:00Z"/>
  <w16cex:commentExtensible w16cex:durableId="2D501D2A" w16cex:dateUtc="2026-03-02T20:28:00Z"/>
  <w16cex:commentExtensible w16cex:durableId="2D501D30" w16cex:dateUtc="2026-03-02T20:29:00Z"/>
  <w16cex:commentExtensible w16cex:durableId="23956EB9" w16cex:dateUtc="2026-02-26T13:11:00Z"/>
  <w16cex:commentExtensible w16cex:durableId="2D501D73" w16cex:dateUtc="2026-03-02T20:30:00Z"/>
  <w16cex:commentExtensible w16cex:durableId="1E0BFC0A" w16cex:dateUtc="2026-02-26T13:45:00Z"/>
  <w16cex:commentExtensible w16cex:durableId="2D501DE2" w16cex:dateUtc="2026-03-02T20:32:00Z"/>
  <w16cex:commentExtensible w16cex:durableId="38A25E00" w16cex:dateUtc="2026-03-04T15:58:00Z"/>
  <w16cex:commentExtensible w16cex:durableId="78AAE9BA" w16cex:dateUtc="2026-02-20T03:24:00Z"/>
  <w16cex:commentExtensible w16cex:durableId="2D501E2F" w16cex:dateUtc="2026-03-02T20:33:00Z"/>
  <w16cex:commentExtensible w16cex:durableId="12B0E7F1" w16cex:dateUtc="2026-02-26T14:00:00Z"/>
  <w16cex:commentExtensible w16cex:durableId="2D501E82" w16cex:dateUtc="2026-03-02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2BC2EC" w16cid:durableId="31B73B76"/>
  <w16cid:commentId w16cid:paraId="012C23B4" w16cid:durableId="2D501C21"/>
  <w16cid:commentId w16cid:paraId="648003D3" w16cid:durableId="2D501C4B"/>
  <w16cid:commentId w16cid:paraId="75C327CE" w16cid:durableId="301D58C5"/>
  <w16cid:commentId w16cid:paraId="166123D5" w16cid:durableId="2D501C09"/>
  <w16cid:commentId w16cid:paraId="5E37F01A" w16cid:durableId="2D501C10"/>
  <w16cid:commentId w16cid:paraId="67AD3D2F" w16cid:durableId="54D9E7AA"/>
  <w16cid:commentId w16cid:paraId="4FEECC04" w16cid:durableId="2D501CBF"/>
  <w16cid:commentId w16cid:paraId="03BA171B" w16cid:durableId="2D501CC3"/>
  <w16cid:commentId w16cid:paraId="31A0A235" w16cid:durableId="145764CE"/>
  <w16cid:commentId w16cid:paraId="6A504E8B" w16cid:durableId="2D501D2A"/>
  <w16cid:commentId w16cid:paraId="467F3019" w16cid:durableId="2D501D30"/>
  <w16cid:commentId w16cid:paraId="5FC184FB" w16cid:durableId="23956EB9"/>
  <w16cid:commentId w16cid:paraId="0201FC67" w16cid:durableId="2D501D73"/>
  <w16cid:commentId w16cid:paraId="3C031A82" w16cid:durableId="1E0BFC0A"/>
  <w16cid:commentId w16cid:paraId="50B517CB" w16cid:durableId="2D501DE2"/>
  <w16cid:commentId w16cid:paraId="7A6F60BB" w16cid:durableId="38A25E00"/>
  <w16cid:commentId w16cid:paraId="2AD01C1B" w16cid:durableId="78AAE9BA"/>
  <w16cid:commentId w16cid:paraId="1EEE5469" w16cid:durableId="2D501E2F"/>
  <w16cid:commentId w16cid:paraId="414ABA00" w16cid:durableId="12B0E7F1"/>
  <w16cid:commentId w16cid:paraId="7696BC37" w16cid:durableId="2D501E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ACC2D" w14:textId="77777777" w:rsidR="00EC76AC" w:rsidRDefault="00EC76AC" w:rsidP="00D96F40">
      <w:r>
        <w:separator/>
      </w:r>
    </w:p>
    <w:p w14:paraId="5CD7B16A" w14:textId="77777777" w:rsidR="00EC76AC" w:rsidRDefault="00EC76AC"/>
  </w:endnote>
  <w:endnote w:type="continuationSeparator" w:id="0">
    <w:p w14:paraId="6ADB289B" w14:textId="77777777" w:rsidR="00EC76AC" w:rsidRDefault="00EC76AC" w:rsidP="00D96F40">
      <w:r>
        <w:continuationSeparator/>
      </w:r>
    </w:p>
    <w:p w14:paraId="74B1A908" w14:textId="77777777" w:rsidR="00EC76AC" w:rsidRDefault="00EC76AC"/>
  </w:endnote>
  <w:endnote w:type="continuationNotice" w:id="1">
    <w:p w14:paraId="6B3C39D9" w14:textId="77777777" w:rsidR="00EC76AC" w:rsidRDefault="00EC76AC">
      <w:pPr>
        <w:spacing w:before="0" w:line="240" w:lineRule="auto"/>
      </w:pPr>
    </w:p>
    <w:p w14:paraId="008424FC" w14:textId="77777777" w:rsidR="00EC76AC" w:rsidRDefault="00EC76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w:altName w:val="Arial"/>
    <w:panose1 w:val="020B0502040200020203"/>
    <w:charset w:val="00"/>
    <w:family w:val="swiss"/>
    <w:pitch w:val="variable"/>
    <w:sig w:usb0="00000087" w:usb1="00000000" w:usb2="00000000" w:usb3="00000000" w:csb0="0000009B" w:csb1="00000000"/>
  </w:font>
  <w:font w:name="Poppins">
    <w:altName w:val="Courier New"/>
    <w:panose1 w:val="00000500000000000000"/>
    <w:charset w:val="00"/>
    <w:family w:val="auto"/>
    <w:pitch w:val="variable"/>
    <w:sig w:usb0="00008007" w:usb1="00000000" w:usb2="00000000" w:usb3="00000000" w:csb0="00000093" w:csb1="00000000"/>
  </w:font>
  <w:font w:name="Segoe Condensed">
    <w:altName w:val="Franklin Gothic Medium Cond"/>
    <w:charset w:val="00"/>
    <w:family w:val="swiss"/>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99371" w14:textId="54618D05" w:rsidR="009F7494" w:rsidRPr="00D96F40" w:rsidRDefault="00346EE0" w:rsidP="00346EE0">
    <w:pPr>
      <w:spacing w:before="0"/>
      <w:ind w:left="-284" w:hanging="142"/>
      <w:jc w:val="left"/>
      <w:rPr>
        <w:bCs/>
        <w:color w:val="009051"/>
      </w:rPr>
    </w:pPr>
    <w:r>
      <w:rPr>
        <w:color w:val="009051"/>
      </w:rPr>
      <w:t xml:space="preserve">– </w:t>
    </w:r>
    <w:r w:rsidR="009F7494" w:rsidRPr="00D96F40">
      <w:rPr>
        <w:bCs/>
        <w:color w:val="009051"/>
      </w:rPr>
      <w:fldChar w:fldCharType="begin"/>
    </w:r>
    <w:r w:rsidR="009F7494" w:rsidRPr="00D96F40">
      <w:rPr>
        <w:color w:val="009051"/>
      </w:rPr>
      <w:instrText xml:space="preserve"> PAGE   \* MERGEFORMAT </w:instrText>
    </w:r>
    <w:r w:rsidR="009F7494" w:rsidRPr="00D96F40">
      <w:rPr>
        <w:bCs/>
        <w:color w:val="009051"/>
      </w:rPr>
      <w:fldChar w:fldCharType="separate"/>
    </w:r>
    <w:r w:rsidR="006705AF" w:rsidRPr="006705AF">
      <w:rPr>
        <w:bCs/>
        <w:noProof/>
        <w:color w:val="009051"/>
      </w:rPr>
      <w:t>4</w:t>
    </w:r>
    <w:r w:rsidR="009F7494" w:rsidRPr="00D96F40">
      <w:rPr>
        <w:bCs/>
        <w:color w:val="009051"/>
      </w:rPr>
      <w:fldChar w:fldCharType="end"/>
    </w:r>
    <w:r>
      <w:rPr>
        <w:bCs/>
        <w:color w:val="00905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F4F41" w14:textId="77777777" w:rsidR="00EC76AC" w:rsidRDefault="00EC76AC" w:rsidP="00D96F40">
      <w:r>
        <w:separator/>
      </w:r>
    </w:p>
    <w:p w14:paraId="2E90134E" w14:textId="77777777" w:rsidR="00EC76AC" w:rsidRDefault="00EC76AC"/>
  </w:footnote>
  <w:footnote w:type="continuationSeparator" w:id="0">
    <w:p w14:paraId="3232366D" w14:textId="77777777" w:rsidR="00EC76AC" w:rsidRDefault="00EC76AC" w:rsidP="00D96F40">
      <w:r>
        <w:continuationSeparator/>
      </w:r>
    </w:p>
    <w:p w14:paraId="4B5EBAA1" w14:textId="77777777" w:rsidR="00EC76AC" w:rsidRDefault="00EC76AC"/>
  </w:footnote>
  <w:footnote w:type="continuationNotice" w:id="1">
    <w:p w14:paraId="5875B741" w14:textId="77777777" w:rsidR="00EC76AC" w:rsidRDefault="00EC76AC">
      <w:pPr>
        <w:spacing w:before="0" w:line="240" w:lineRule="auto"/>
      </w:pPr>
    </w:p>
    <w:p w14:paraId="37041BE5" w14:textId="77777777" w:rsidR="00EC76AC" w:rsidRDefault="00EC76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804E" w14:textId="43CDB541" w:rsidR="000D6569" w:rsidRDefault="000D6569" w:rsidP="00426B2B">
    <w:pPr>
      <w:jc w:val="right"/>
    </w:pPr>
  </w:p>
</w:hdr>
</file>

<file path=word/intelligence2.xml><?xml version="1.0" encoding="utf-8"?>
<int2:intelligence xmlns:int2="http://schemas.microsoft.com/office/intelligence/2020/intelligence">
  <int2:observations>
    <int2:textHash int2:hashCode="/7qUr/maRPbFiR" int2:id="8RK5Spm3">
      <int2:state int2:type="LegacyProofing" int2:value="Rejected"/>
    </int2:textHash>
    <int2:bookmark int2:bookmarkName="_Int_CJIf984w" int2:invalidationBookmarkName="" int2:hashCode="FORWOQm+iIIRKn" int2:id="9u1QeY0q">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265A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DCCC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5848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48CE9A4"/>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18603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5A3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E449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D4A16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196B2FA"/>
    <w:lvl w:ilvl="0">
      <w:start w:val="1"/>
      <w:numFmt w:val="bullet"/>
      <w:pStyle w:val="Listaconvietas"/>
      <w:lvlText w:val=""/>
      <w:lvlJc w:val="left"/>
      <w:pPr>
        <w:ind w:left="360" w:hanging="360"/>
      </w:pPr>
      <w:rPr>
        <w:rFonts w:ascii="Wingdings" w:hAnsi="Wingdings" w:hint="default"/>
        <w:color w:val="009051"/>
        <w:u w:color="009051"/>
      </w:rPr>
    </w:lvl>
  </w:abstractNum>
  <w:abstractNum w:abstractNumId="9" w15:restartNumberingAfterBreak="0">
    <w:nsid w:val="0A5D5538"/>
    <w:multiLevelType w:val="multilevel"/>
    <w:tmpl w:val="929E39D8"/>
    <w:lvl w:ilvl="0">
      <w:start w:val="1"/>
      <w:numFmt w:val="decimal"/>
      <w:lvlText w:val="%1."/>
      <w:lvlJc w:val="left"/>
      <w:pPr>
        <w:ind w:left="360" w:hanging="360"/>
      </w:pPr>
      <w:rPr>
        <w:rFonts w:hint="default"/>
        <w:b/>
      </w:rPr>
    </w:lvl>
    <w:lvl w:ilvl="1">
      <w:start w:val="1"/>
      <w:numFmt w:val="decimal"/>
      <w:lvlText w:val="%1.%2"/>
      <w:lvlJc w:val="left"/>
      <w:pPr>
        <w:ind w:left="705" w:hanging="705"/>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0AB503F0"/>
    <w:multiLevelType w:val="hybridMultilevel"/>
    <w:tmpl w:val="D71E44F0"/>
    <w:lvl w:ilvl="0" w:tplc="0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BC12F40"/>
    <w:multiLevelType w:val="hybridMultilevel"/>
    <w:tmpl w:val="123E44FC"/>
    <w:lvl w:ilvl="0" w:tplc="440A0005">
      <w:start w:val="1"/>
      <w:numFmt w:val="bullet"/>
      <w:lvlText w:val=""/>
      <w:lvlJc w:val="left"/>
      <w:pPr>
        <w:ind w:left="360" w:hanging="360"/>
      </w:pPr>
      <w:rPr>
        <w:rFonts w:ascii="Wingdings" w:hAnsi="Wingdings"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12" w15:restartNumberingAfterBreak="0">
    <w:nsid w:val="107475F5"/>
    <w:multiLevelType w:val="hybridMultilevel"/>
    <w:tmpl w:val="04D6FE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13C22872"/>
    <w:multiLevelType w:val="hybridMultilevel"/>
    <w:tmpl w:val="9EA80B0A"/>
    <w:lvl w:ilvl="0" w:tplc="4C06E632">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15701AA9"/>
    <w:multiLevelType w:val="hybridMultilevel"/>
    <w:tmpl w:val="9ADEB2EC"/>
    <w:lvl w:ilvl="0" w:tplc="CEA29F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B03C1C"/>
    <w:multiLevelType w:val="hybridMultilevel"/>
    <w:tmpl w:val="8A9044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B49729F"/>
    <w:multiLevelType w:val="hybridMultilevel"/>
    <w:tmpl w:val="3F7C02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967B4B"/>
    <w:multiLevelType w:val="hybridMultilevel"/>
    <w:tmpl w:val="6802A2D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20337611"/>
    <w:multiLevelType w:val="hybridMultilevel"/>
    <w:tmpl w:val="7E10BE82"/>
    <w:lvl w:ilvl="0" w:tplc="440A0005">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 w15:restartNumberingAfterBreak="0">
    <w:nsid w:val="214754F7"/>
    <w:multiLevelType w:val="hybridMultilevel"/>
    <w:tmpl w:val="A19A16F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0" w15:restartNumberingAfterBreak="0">
    <w:nsid w:val="2422591A"/>
    <w:multiLevelType w:val="hybridMultilevel"/>
    <w:tmpl w:val="E1CA9058"/>
    <w:lvl w:ilvl="0" w:tplc="440A0005">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1" w15:restartNumberingAfterBreak="0">
    <w:nsid w:val="277D27D8"/>
    <w:multiLevelType w:val="hybridMultilevel"/>
    <w:tmpl w:val="66C06EC6"/>
    <w:lvl w:ilvl="0" w:tplc="440A000D">
      <w:start w:val="1"/>
      <w:numFmt w:val="bullet"/>
      <w:lvlText w:val=""/>
      <w:lvlJc w:val="left"/>
      <w:pPr>
        <w:tabs>
          <w:tab w:val="num" w:pos="720"/>
        </w:tabs>
        <w:ind w:left="720" w:hanging="360"/>
      </w:pPr>
      <w:rPr>
        <w:rFonts w:ascii="Wingdings" w:hAnsi="Wingdings" w:hint="default"/>
      </w:rPr>
    </w:lvl>
    <w:lvl w:ilvl="1" w:tplc="5A889544">
      <w:start w:val="1"/>
      <w:numFmt w:val="bullet"/>
      <w:lvlText w:val="•"/>
      <w:lvlJc w:val="left"/>
      <w:pPr>
        <w:tabs>
          <w:tab w:val="num" w:pos="1440"/>
        </w:tabs>
        <w:ind w:left="1440" w:hanging="360"/>
      </w:pPr>
      <w:rPr>
        <w:rFonts w:ascii="Times New Roman" w:hAnsi="Times New Roman" w:cs="Times New Roman" w:hint="default"/>
      </w:rPr>
    </w:lvl>
    <w:lvl w:ilvl="2" w:tplc="FEE8B9BE">
      <w:start w:val="1"/>
      <w:numFmt w:val="bullet"/>
      <w:lvlText w:val="•"/>
      <w:lvlJc w:val="left"/>
      <w:pPr>
        <w:tabs>
          <w:tab w:val="num" w:pos="2160"/>
        </w:tabs>
        <w:ind w:left="2160" w:hanging="360"/>
      </w:pPr>
      <w:rPr>
        <w:rFonts w:ascii="Times New Roman" w:hAnsi="Times New Roman" w:cs="Times New Roman" w:hint="default"/>
      </w:rPr>
    </w:lvl>
    <w:lvl w:ilvl="3" w:tplc="241E10E2">
      <w:start w:val="1"/>
      <w:numFmt w:val="bullet"/>
      <w:lvlText w:val="•"/>
      <w:lvlJc w:val="left"/>
      <w:pPr>
        <w:tabs>
          <w:tab w:val="num" w:pos="2880"/>
        </w:tabs>
        <w:ind w:left="2880" w:hanging="360"/>
      </w:pPr>
      <w:rPr>
        <w:rFonts w:ascii="Times New Roman" w:hAnsi="Times New Roman" w:cs="Times New Roman" w:hint="default"/>
      </w:rPr>
    </w:lvl>
    <w:lvl w:ilvl="4" w:tplc="26CEFE4C">
      <w:start w:val="1"/>
      <w:numFmt w:val="bullet"/>
      <w:lvlText w:val="•"/>
      <w:lvlJc w:val="left"/>
      <w:pPr>
        <w:tabs>
          <w:tab w:val="num" w:pos="3600"/>
        </w:tabs>
        <w:ind w:left="3600" w:hanging="360"/>
      </w:pPr>
      <w:rPr>
        <w:rFonts w:ascii="Times New Roman" w:hAnsi="Times New Roman" w:cs="Times New Roman" w:hint="default"/>
      </w:rPr>
    </w:lvl>
    <w:lvl w:ilvl="5" w:tplc="36F4B854">
      <w:start w:val="1"/>
      <w:numFmt w:val="bullet"/>
      <w:lvlText w:val="•"/>
      <w:lvlJc w:val="left"/>
      <w:pPr>
        <w:tabs>
          <w:tab w:val="num" w:pos="4320"/>
        </w:tabs>
        <w:ind w:left="4320" w:hanging="360"/>
      </w:pPr>
      <w:rPr>
        <w:rFonts w:ascii="Times New Roman" w:hAnsi="Times New Roman" w:cs="Times New Roman" w:hint="default"/>
      </w:rPr>
    </w:lvl>
    <w:lvl w:ilvl="6" w:tplc="1AFE0716">
      <w:start w:val="1"/>
      <w:numFmt w:val="bullet"/>
      <w:lvlText w:val="•"/>
      <w:lvlJc w:val="left"/>
      <w:pPr>
        <w:tabs>
          <w:tab w:val="num" w:pos="5040"/>
        </w:tabs>
        <w:ind w:left="5040" w:hanging="360"/>
      </w:pPr>
      <w:rPr>
        <w:rFonts w:ascii="Times New Roman" w:hAnsi="Times New Roman" w:cs="Times New Roman" w:hint="default"/>
      </w:rPr>
    </w:lvl>
    <w:lvl w:ilvl="7" w:tplc="41BC1490">
      <w:start w:val="1"/>
      <w:numFmt w:val="bullet"/>
      <w:lvlText w:val="•"/>
      <w:lvlJc w:val="left"/>
      <w:pPr>
        <w:tabs>
          <w:tab w:val="num" w:pos="5760"/>
        </w:tabs>
        <w:ind w:left="5760" w:hanging="360"/>
      </w:pPr>
      <w:rPr>
        <w:rFonts w:ascii="Times New Roman" w:hAnsi="Times New Roman" w:cs="Times New Roman" w:hint="default"/>
      </w:rPr>
    </w:lvl>
    <w:lvl w:ilvl="8" w:tplc="2200B2B0">
      <w:start w:val="1"/>
      <w:numFmt w:val="bullet"/>
      <w:lvlText w:val="•"/>
      <w:lvlJc w:val="left"/>
      <w:pPr>
        <w:tabs>
          <w:tab w:val="num" w:pos="6480"/>
        </w:tabs>
        <w:ind w:left="6480" w:hanging="360"/>
      </w:pPr>
      <w:rPr>
        <w:rFonts w:ascii="Times New Roman" w:hAnsi="Times New Roman" w:cs="Times New Roman" w:hint="default"/>
      </w:rPr>
    </w:lvl>
  </w:abstractNum>
  <w:abstractNum w:abstractNumId="22" w15:restartNumberingAfterBreak="0">
    <w:nsid w:val="30211883"/>
    <w:multiLevelType w:val="hybridMultilevel"/>
    <w:tmpl w:val="4254FCCE"/>
    <w:lvl w:ilvl="0" w:tplc="440A0017">
      <w:start w:val="1"/>
      <w:numFmt w:val="lowerLetter"/>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3" w15:restartNumberingAfterBreak="0">
    <w:nsid w:val="345B3706"/>
    <w:multiLevelType w:val="hybridMultilevel"/>
    <w:tmpl w:val="577A6F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AC5C08"/>
    <w:multiLevelType w:val="hybridMultilevel"/>
    <w:tmpl w:val="B11C14AA"/>
    <w:lvl w:ilvl="0" w:tplc="0409000F">
      <w:start w:val="1"/>
      <w:numFmt w:val="decimal"/>
      <w:lvlText w:val="%1."/>
      <w:lvlJc w:val="left"/>
      <w:pPr>
        <w:ind w:left="720" w:hanging="360"/>
      </w:pPr>
      <w:rPr>
        <w:rFonts w:hint="default"/>
        <w:color w:val="000000"/>
      </w:rPr>
    </w:lvl>
    <w:lvl w:ilvl="1" w:tplc="1EA605C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1E35D5"/>
    <w:multiLevelType w:val="hybridMultilevel"/>
    <w:tmpl w:val="E7AC7160"/>
    <w:lvl w:ilvl="0" w:tplc="440A0019">
      <w:start w:val="1"/>
      <w:numFmt w:val="lowerLetter"/>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6" w15:restartNumberingAfterBreak="0">
    <w:nsid w:val="3F6B24AB"/>
    <w:multiLevelType w:val="hybridMultilevel"/>
    <w:tmpl w:val="68C838F4"/>
    <w:lvl w:ilvl="0" w:tplc="31EA4016">
      <w:start w:val="1"/>
      <w:numFmt w:val="bullet"/>
      <w:lvlText w:val="·"/>
      <w:lvlJc w:val="left"/>
      <w:pPr>
        <w:ind w:left="360" w:hanging="360"/>
      </w:pPr>
      <w:rPr>
        <w:rFonts w:ascii="Symbol" w:hAnsi="Symbol" w:hint="default"/>
      </w:rPr>
    </w:lvl>
    <w:lvl w:ilvl="1" w:tplc="E13C79CE">
      <w:start w:val="1"/>
      <w:numFmt w:val="bullet"/>
      <w:lvlText w:val="o"/>
      <w:lvlJc w:val="left"/>
      <w:pPr>
        <w:ind w:left="1080" w:hanging="360"/>
      </w:pPr>
      <w:rPr>
        <w:rFonts w:ascii="Courier New" w:hAnsi="Courier New" w:hint="default"/>
      </w:rPr>
    </w:lvl>
    <w:lvl w:ilvl="2" w:tplc="4A6EE62C">
      <w:start w:val="1"/>
      <w:numFmt w:val="bullet"/>
      <w:lvlText w:val=""/>
      <w:lvlJc w:val="left"/>
      <w:pPr>
        <w:ind w:left="1800" w:hanging="360"/>
      </w:pPr>
      <w:rPr>
        <w:rFonts w:ascii="Wingdings" w:hAnsi="Wingdings" w:hint="default"/>
      </w:rPr>
    </w:lvl>
    <w:lvl w:ilvl="3" w:tplc="C95A1CFC">
      <w:start w:val="1"/>
      <w:numFmt w:val="bullet"/>
      <w:lvlText w:val=""/>
      <w:lvlJc w:val="left"/>
      <w:pPr>
        <w:ind w:left="2520" w:hanging="360"/>
      </w:pPr>
      <w:rPr>
        <w:rFonts w:ascii="Symbol" w:hAnsi="Symbol" w:hint="default"/>
      </w:rPr>
    </w:lvl>
    <w:lvl w:ilvl="4" w:tplc="77740782">
      <w:start w:val="1"/>
      <w:numFmt w:val="bullet"/>
      <w:lvlText w:val="o"/>
      <w:lvlJc w:val="left"/>
      <w:pPr>
        <w:ind w:left="3240" w:hanging="360"/>
      </w:pPr>
      <w:rPr>
        <w:rFonts w:ascii="Courier New" w:hAnsi="Courier New" w:hint="default"/>
      </w:rPr>
    </w:lvl>
    <w:lvl w:ilvl="5" w:tplc="48FEC812">
      <w:start w:val="1"/>
      <w:numFmt w:val="bullet"/>
      <w:lvlText w:val=""/>
      <w:lvlJc w:val="left"/>
      <w:pPr>
        <w:ind w:left="3960" w:hanging="360"/>
      </w:pPr>
      <w:rPr>
        <w:rFonts w:ascii="Wingdings" w:hAnsi="Wingdings" w:hint="default"/>
      </w:rPr>
    </w:lvl>
    <w:lvl w:ilvl="6" w:tplc="E774D08A">
      <w:start w:val="1"/>
      <w:numFmt w:val="bullet"/>
      <w:lvlText w:val=""/>
      <w:lvlJc w:val="left"/>
      <w:pPr>
        <w:ind w:left="4680" w:hanging="360"/>
      </w:pPr>
      <w:rPr>
        <w:rFonts w:ascii="Symbol" w:hAnsi="Symbol" w:hint="default"/>
      </w:rPr>
    </w:lvl>
    <w:lvl w:ilvl="7" w:tplc="F9A280FE">
      <w:start w:val="1"/>
      <w:numFmt w:val="bullet"/>
      <w:lvlText w:val="o"/>
      <w:lvlJc w:val="left"/>
      <w:pPr>
        <w:ind w:left="5400" w:hanging="360"/>
      </w:pPr>
      <w:rPr>
        <w:rFonts w:ascii="Courier New" w:hAnsi="Courier New" w:hint="default"/>
      </w:rPr>
    </w:lvl>
    <w:lvl w:ilvl="8" w:tplc="01D6C3AE">
      <w:start w:val="1"/>
      <w:numFmt w:val="bullet"/>
      <w:lvlText w:val=""/>
      <w:lvlJc w:val="left"/>
      <w:pPr>
        <w:ind w:left="6120" w:hanging="360"/>
      </w:pPr>
      <w:rPr>
        <w:rFonts w:ascii="Wingdings" w:hAnsi="Wingdings" w:hint="default"/>
      </w:rPr>
    </w:lvl>
  </w:abstractNum>
  <w:abstractNum w:abstractNumId="27" w15:restartNumberingAfterBreak="0">
    <w:nsid w:val="42E873F0"/>
    <w:multiLevelType w:val="hybridMultilevel"/>
    <w:tmpl w:val="3894E94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60D1C12"/>
    <w:multiLevelType w:val="hybridMultilevel"/>
    <w:tmpl w:val="274CF76C"/>
    <w:lvl w:ilvl="0" w:tplc="440A0005">
      <w:start w:val="1"/>
      <w:numFmt w:val="bullet"/>
      <w:lvlText w:val=""/>
      <w:lvlJc w:val="left"/>
      <w:pPr>
        <w:ind w:left="360" w:hanging="360"/>
      </w:pPr>
      <w:rPr>
        <w:rFonts w:ascii="Wingdings" w:hAnsi="Wingdings"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29" w15:restartNumberingAfterBreak="0">
    <w:nsid w:val="4A25233C"/>
    <w:multiLevelType w:val="hybridMultilevel"/>
    <w:tmpl w:val="FCD6481A"/>
    <w:lvl w:ilvl="0" w:tplc="A144186A">
      <w:numFmt w:val="bullet"/>
      <w:lvlText w:val="•"/>
      <w:lvlJc w:val="left"/>
      <w:pPr>
        <w:ind w:left="720" w:hanging="360"/>
      </w:pPr>
      <w:rPr>
        <w:rFonts w:ascii="Segoe" w:eastAsia="Calibri" w:hAnsi="Segoe"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4ED92986"/>
    <w:multiLevelType w:val="hybridMultilevel"/>
    <w:tmpl w:val="E1727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4365BEE"/>
    <w:multiLevelType w:val="hybridMultilevel"/>
    <w:tmpl w:val="B8AAE75E"/>
    <w:lvl w:ilvl="0" w:tplc="BB868428">
      <w:start w:val="1"/>
      <w:numFmt w:val="bullet"/>
      <w:pStyle w:val="Prrafodelista"/>
      <w:lvlText w:val=""/>
      <w:lvlJc w:val="left"/>
      <w:pPr>
        <w:ind w:left="720" w:hanging="360"/>
      </w:pPr>
      <w:rPr>
        <w:rFonts w:ascii="Wingdings" w:hAnsi="Wingdings" w:hint="default"/>
        <w:color w:val="00816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1F6BDE"/>
    <w:multiLevelType w:val="hybridMultilevel"/>
    <w:tmpl w:val="FFFFFFFF"/>
    <w:lvl w:ilvl="0" w:tplc="FBF0B1DC">
      <w:start w:val="1"/>
      <w:numFmt w:val="bullet"/>
      <w:lvlText w:val=""/>
      <w:lvlJc w:val="left"/>
      <w:pPr>
        <w:ind w:left="1068" w:hanging="360"/>
      </w:pPr>
      <w:rPr>
        <w:rFonts w:ascii="Symbol" w:hAnsi="Symbol" w:hint="default"/>
      </w:rPr>
    </w:lvl>
    <w:lvl w:ilvl="1" w:tplc="DA4C49C4">
      <w:start w:val="1"/>
      <w:numFmt w:val="bullet"/>
      <w:lvlText w:val="o"/>
      <w:lvlJc w:val="left"/>
      <w:pPr>
        <w:ind w:left="1788" w:hanging="360"/>
      </w:pPr>
      <w:rPr>
        <w:rFonts w:ascii="Courier New" w:hAnsi="Courier New" w:hint="default"/>
      </w:rPr>
    </w:lvl>
    <w:lvl w:ilvl="2" w:tplc="54F0D67E">
      <w:start w:val="1"/>
      <w:numFmt w:val="bullet"/>
      <w:lvlText w:val=""/>
      <w:lvlJc w:val="left"/>
      <w:pPr>
        <w:ind w:left="2508" w:hanging="360"/>
      </w:pPr>
      <w:rPr>
        <w:rFonts w:ascii="Wingdings" w:hAnsi="Wingdings" w:hint="default"/>
      </w:rPr>
    </w:lvl>
    <w:lvl w:ilvl="3" w:tplc="307A3BE8">
      <w:start w:val="1"/>
      <w:numFmt w:val="bullet"/>
      <w:lvlText w:val=""/>
      <w:lvlJc w:val="left"/>
      <w:pPr>
        <w:ind w:left="3228" w:hanging="360"/>
      </w:pPr>
      <w:rPr>
        <w:rFonts w:ascii="Symbol" w:hAnsi="Symbol" w:hint="default"/>
      </w:rPr>
    </w:lvl>
    <w:lvl w:ilvl="4" w:tplc="7CBE0848">
      <w:start w:val="1"/>
      <w:numFmt w:val="bullet"/>
      <w:lvlText w:val="o"/>
      <w:lvlJc w:val="left"/>
      <w:pPr>
        <w:ind w:left="3948" w:hanging="360"/>
      </w:pPr>
      <w:rPr>
        <w:rFonts w:ascii="Courier New" w:hAnsi="Courier New" w:hint="default"/>
      </w:rPr>
    </w:lvl>
    <w:lvl w:ilvl="5" w:tplc="20B4EF32">
      <w:start w:val="1"/>
      <w:numFmt w:val="bullet"/>
      <w:lvlText w:val=""/>
      <w:lvlJc w:val="left"/>
      <w:pPr>
        <w:ind w:left="4668" w:hanging="360"/>
      </w:pPr>
      <w:rPr>
        <w:rFonts w:ascii="Wingdings" w:hAnsi="Wingdings" w:hint="default"/>
      </w:rPr>
    </w:lvl>
    <w:lvl w:ilvl="6" w:tplc="E3F8325E">
      <w:start w:val="1"/>
      <w:numFmt w:val="bullet"/>
      <w:lvlText w:val=""/>
      <w:lvlJc w:val="left"/>
      <w:pPr>
        <w:ind w:left="5388" w:hanging="360"/>
      </w:pPr>
      <w:rPr>
        <w:rFonts w:ascii="Symbol" w:hAnsi="Symbol" w:hint="default"/>
      </w:rPr>
    </w:lvl>
    <w:lvl w:ilvl="7" w:tplc="8B7478BA">
      <w:start w:val="1"/>
      <w:numFmt w:val="bullet"/>
      <w:lvlText w:val="o"/>
      <w:lvlJc w:val="left"/>
      <w:pPr>
        <w:ind w:left="6108" w:hanging="360"/>
      </w:pPr>
      <w:rPr>
        <w:rFonts w:ascii="Courier New" w:hAnsi="Courier New" w:hint="default"/>
      </w:rPr>
    </w:lvl>
    <w:lvl w:ilvl="8" w:tplc="FFA4D9F0">
      <w:start w:val="1"/>
      <w:numFmt w:val="bullet"/>
      <w:lvlText w:val=""/>
      <w:lvlJc w:val="left"/>
      <w:pPr>
        <w:ind w:left="6828" w:hanging="360"/>
      </w:pPr>
      <w:rPr>
        <w:rFonts w:ascii="Wingdings" w:hAnsi="Wingdings" w:hint="default"/>
      </w:rPr>
    </w:lvl>
  </w:abstractNum>
  <w:abstractNum w:abstractNumId="33" w15:restartNumberingAfterBreak="0">
    <w:nsid w:val="62C55EE8"/>
    <w:multiLevelType w:val="hybridMultilevel"/>
    <w:tmpl w:val="88A6D7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687F97"/>
    <w:multiLevelType w:val="hybridMultilevel"/>
    <w:tmpl w:val="4254FCCE"/>
    <w:lvl w:ilvl="0" w:tplc="440A0017">
      <w:start w:val="1"/>
      <w:numFmt w:val="lowerLetter"/>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5" w15:restartNumberingAfterBreak="0">
    <w:nsid w:val="67ED4776"/>
    <w:multiLevelType w:val="hybridMultilevel"/>
    <w:tmpl w:val="1A14BAF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6" w15:restartNumberingAfterBreak="0">
    <w:nsid w:val="68431AF2"/>
    <w:multiLevelType w:val="hybridMultilevel"/>
    <w:tmpl w:val="B846EF78"/>
    <w:lvl w:ilvl="0" w:tplc="57061A12">
      <w:start w:val="1"/>
      <w:numFmt w:val="bullet"/>
      <w:lvlText w:val=""/>
      <w:lvlJc w:val="left"/>
      <w:pPr>
        <w:ind w:left="360" w:hanging="360"/>
      </w:pPr>
      <w:rPr>
        <w:rFonts w:ascii="Symbol" w:hAnsi="Symbol"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37" w15:restartNumberingAfterBreak="0">
    <w:nsid w:val="6C442CF1"/>
    <w:multiLevelType w:val="hybridMultilevel"/>
    <w:tmpl w:val="AA60981C"/>
    <w:lvl w:ilvl="0" w:tplc="57061A12">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8" w15:restartNumberingAfterBreak="0">
    <w:nsid w:val="6CCC2633"/>
    <w:multiLevelType w:val="hybridMultilevel"/>
    <w:tmpl w:val="5A9681F2"/>
    <w:lvl w:ilvl="0" w:tplc="440A0001">
      <w:start w:val="1"/>
      <w:numFmt w:val="bullet"/>
      <w:lvlText w:val=""/>
      <w:lvlJc w:val="left"/>
      <w:pPr>
        <w:ind w:left="360" w:hanging="360"/>
      </w:pPr>
      <w:rPr>
        <w:rFonts w:ascii="Symbol" w:hAnsi="Symbol"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39" w15:restartNumberingAfterBreak="0">
    <w:nsid w:val="70762C76"/>
    <w:multiLevelType w:val="multilevel"/>
    <w:tmpl w:val="4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71800A78"/>
    <w:multiLevelType w:val="hybridMultilevel"/>
    <w:tmpl w:val="9300E916"/>
    <w:lvl w:ilvl="0" w:tplc="A144186A">
      <w:numFmt w:val="bullet"/>
      <w:lvlText w:val="•"/>
      <w:lvlJc w:val="left"/>
      <w:pPr>
        <w:ind w:left="720" w:hanging="360"/>
      </w:pPr>
      <w:rPr>
        <w:rFonts w:ascii="Segoe" w:eastAsia="Calibri" w:hAnsi="Segoe"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1" w15:restartNumberingAfterBreak="0">
    <w:nsid w:val="75D13754"/>
    <w:multiLevelType w:val="hybridMultilevel"/>
    <w:tmpl w:val="CB2E2998"/>
    <w:lvl w:ilvl="0" w:tplc="440A0005">
      <w:start w:val="1"/>
      <w:numFmt w:val="bullet"/>
      <w:lvlText w:val=""/>
      <w:lvlJc w:val="left"/>
      <w:pPr>
        <w:ind w:left="360" w:hanging="360"/>
      </w:pPr>
      <w:rPr>
        <w:rFonts w:ascii="Wingdings" w:hAnsi="Wingdings"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42" w15:restartNumberingAfterBreak="0">
    <w:nsid w:val="77EF6DD7"/>
    <w:multiLevelType w:val="hybridMultilevel"/>
    <w:tmpl w:val="468E2864"/>
    <w:lvl w:ilvl="0" w:tplc="440A0005">
      <w:start w:val="1"/>
      <w:numFmt w:val="bullet"/>
      <w:lvlText w:val=""/>
      <w:lvlJc w:val="left"/>
      <w:pPr>
        <w:ind w:left="360" w:hanging="360"/>
      </w:pPr>
      <w:rPr>
        <w:rFonts w:ascii="Wingdings" w:hAnsi="Wingdings" w:hint="default"/>
      </w:rPr>
    </w:lvl>
    <w:lvl w:ilvl="1" w:tplc="440A0003" w:tentative="1">
      <w:start w:val="1"/>
      <w:numFmt w:val="bullet"/>
      <w:lvlText w:val="o"/>
      <w:lvlJc w:val="left"/>
      <w:pPr>
        <w:ind w:left="1080" w:hanging="360"/>
      </w:pPr>
      <w:rPr>
        <w:rFonts w:ascii="Courier New" w:hAnsi="Courier New" w:cs="Courier New" w:hint="default"/>
      </w:rPr>
    </w:lvl>
    <w:lvl w:ilvl="2" w:tplc="440A0005" w:tentative="1">
      <w:start w:val="1"/>
      <w:numFmt w:val="bullet"/>
      <w:lvlText w:val=""/>
      <w:lvlJc w:val="left"/>
      <w:pPr>
        <w:ind w:left="1800" w:hanging="360"/>
      </w:pPr>
      <w:rPr>
        <w:rFonts w:ascii="Wingdings" w:hAnsi="Wingdings" w:hint="default"/>
      </w:rPr>
    </w:lvl>
    <w:lvl w:ilvl="3" w:tplc="440A0001" w:tentative="1">
      <w:start w:val="1"/>
      <w:numFmt w:val="bullet"/>
      <w:lvlText w:val=""/>
      <w:lvlJc w:val="left"/>
      <w:pPr>
        <w:ind w:left="2520" w:hanging="360"/>
      </w:pPr>
      <w:rPr>
        <w:rFonts w:ascii="Symbol" w:hAnsi="Symbol" w:hint="default"/>
      </w:rPr>
    </w:lvl>
    <w:lvl w:ilvl="4" w:tplc="440A0003" w:tentative="1">
      <w:start w:val="1"/>
      <w:numFmt w:val="bullet"/>
      <w:lvlText w:val="o"/>
      <w:lvlJc w:val="left"/>
      <w:pPr>
        <w:ind w:left="3240" w:hanging="360"/>
      </w:pPr>
      <w:rPr>
        <w:rFonts w:ascii="Courier New" w:hAnsi="Courier New" w:cs="Courier New" w:hint="default"/>
      </w:rPr>
    </w:lvl>
    <w:lvl w:ilvl="5" w:tplc="440A0005" w:tentative="1">
      <w:start w:val="1"/>
      <w:numFmt w:val="bullet"/>
      <w:lvlText w:val=""/>
      <w:lvlJc w:val="left"/>
      <w:pPr>
        <w:ind w:left="3960" w:hanging="360"/>
      </w:pPr>
      <w:rPr>
        <w:rFonts w:ascii="Wingdings" w:hAnsi="Wingdings" w:hint="default"/>
      </w:rPr>
    </w:lvl>
    <w:lvl w:ilvl="6" w:tplc="440A0001" w:tentative="1">
      <w:start w:val="1"/>
      <w:numFmt w:val="bullet"/>
      <w:lvlText w:val=""/>
      <w:lvlJc w:val="left"/>
      <w:pPr>
        <w:ind w:left="4680" w:hanging="360"/>
      </w:pPr>
      <w:rPr>
        <w:rFonts w:ascii="Symbol" w:hAnsi="Symbol" w:hint="default"/>
      </w:rPr>
    </w:lvl>
    <w:lvl w:ilvl="7" w:tplc="440A0003" w:tentative="1">
      <w:start w:val="1"/>
      <w:numFmt w:val="bullet"/>
      <w:lvlText w:val="o"/>
      <w:lvlJc w:val="left"/>
      <w:pPr>
        <w:ind w:left="5400" w:hanging="360"/>
      </w:pPr>
      <w:rPr>
        <w:rFonts w:ascii="Courier New" w:hAnsi="Courier New" w:cs="Courier New" w:hint="default"/>
      </w:rPr>
    </w:lvl>
    <w:lvl w:ilvl="8" w:tplc="440A0005" w:tentative="1">
      <w:start w:val="1"/>
      <w:numFmt w:val="bullet"/>
      <w:lvlText w:val=""/>
      <w:lvlJc w:val="left"/>
      <w:pPr>
        <w:ind w:left="6120" w:hanging="360"/>
      </w:pPr>
      <w:rPr>
        <w:rFonts w:ascii="Wingdings" w:hAnsi="Wingdings" w:hint="default"/>
      </w:rPr>
    </w:lvl>
  </w:abstractNum>
  <w:abstractNum w:abstractNumId="43" w15:restartNumberingAfterBreak="0">
    <w:nsid w:val="7EBF3D18"/>
    <w:multiLevelType w:val="hybridMultilevel"/>
    <w:tmpl w:val="251E3468"/>
    <w:lvl w:ilvl="0" w:tplc="440A0017">
      <w:start w:val="1"/>
      <w:numFmt w:val="lowerLetter"/>
      <w:lvlText w:val="%1)"/>
      <w:lvlJc w:val="left"/>
      <w:pPr>
        <w:ind w:left="360" w:hanging="360"/>
      </w:pPr>
    </w:lvl>
    <w:lvl w:ilvl="1" w:tplc="440A0019">
      <w:start w:val="1"/>
      <w:numFmt w:val="lowerLetter"/>
      <w:lvlText w:val="%2."/>
      <w:lvlJc w:val="left"/>
      <w:pPr>
        <w:ind w:left="1080" w:hanging="360"/>
      </w:pPr>
    </w:lvl>
    <w:lvl w:ilvl="2" w:tplc="440A001B">
      <w:start w:val="1"/>
      <w:numFmt w:val="lowerRoman"/>
      <w:lvlText w:val="%3."/>
      <w:lvlJc w:val="right"/>
      <w:pPr>
        <w:ind w:left="1800" w:hanging="180"/>
      </w:pPr>
    </w:lvl>
    <w:lvl w:ilvl="3" w:tplc="440A000F">
      <w:start w:val="1"/>
      <w:numFmt w:val="decimal"/>
      <w:lvlText w:val="%4."/>
      <w:lvlJc w:val="left"/>
      <w:pPr>
        <w:ind w:left="2520" w:hanging="360"/>
      </w:pPr>
    </w:lvl>
    <w:lvl w:ilvl="4" w:tplc="440A0019">
      <w:start w:val="1"/>
      <w:numFmt w:val="lowerLetter"/>
      <w:lvlText w:val="%5."/>
      <w:lvlJc w:val="left"/>
      <w:pPr>
        <w:ind w:left="3240" w:hanging="360"/>
      </w:pPr>
    </w:lvl>
    <w:lvl w:ilvl="5" w:tplc="440A001B">
      <w:start w:val="1"/>
      <w:numFmt w:val="lowerRoman"/>
      <w:lvlText w:val="%6."/>
      <w:lvlJc w:val="right"/>
      <w:pPr>
        <w:ind w:left="3960" w:hanging="180"/>
      </w:pPr>
    </w:lvl>
    <w:lvl w:ilvl="6" w:tplc="440A000F">
      <w:start w:val="1"/>
      <w:numFmt w:val="decimal"/>
      <w:lvlText w:val="%7."/>
      <w:lvlJc w:val="left"/>
      <w:pPr>
        <w:ind w:left="4680" w:hanging="360"/>
      </w:pPr>
    </w:lvl>
    <w:lvl w:ilvl="7" w:tplc="440A0019">
      <w:start w:val="1"/>
      <w:numFmt w:val="lowerLetter"/>
      <w:lvlText w:val="%8."/>
      <w:lvlJc w:val="left"/>
      <w:pPr>
        <w:ind w:left="5400" w:hanging="360"/>
      </w:pPr>
    </w:lvl>
    <w:lvl w:ilvl="8" w:tplc="440A001B">
      <w:start w:val="1"/>
      <w:numFmt w:val="lowerRoman"/>
      <w:lvlText w:val="%9."/>
      <w:lvlJc w:val="right"/>
      <w:pPr>
        <w:ind w:left="6120" w:hanging="180"/>
      </w:pPr>
    </w:lvl>
  </w:abstractNum>
  <w:abstractNum w:abstractNumId="44" w15:restartNumberingAfterBreak="0">
    <w:nsid w:val="7FB4676E"/>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8"/>
  </w:num>
  <w:num w:numId="3">
    <w:abstractNumId w:val="3"/>
  </w:num>
  <w:num w:numId="4">
    <w:abstractNumId w:val="15"/>
  </w:num>
  <w:num w:numId="5">
    <w:abstractNumId w:val="32"/>
  </w:num>
  <w:num w:numId="6">
    <w:abstractNumId w:val="30"/>
  </w:num>
  <w:num w:numId="7">
    <w:abstractNumId w:val="4"/>
  </w:num>
  <w:num w:numId="8">
    <w:abstractNumId w:val="5"/>
  </w:num>
  <w:num w:numId="9">
    <w:abstractNumId w:val="6"/>
  </w:num>
  <w:num w:numId="10">
    <w:abstractNumId w:val="0"/>
  </w:num>
  <w:num w:numId="11">
    <w:abstractNumId w:val="1"/>
  </w:num>
  <w:num w:numId="12">
    <w:abstractNumId w:val="2"/>
  </w:num>
  <w:num w:numId="13">
    <w:abstractNumId w:val="12"/>
  </w:num>
  <w:num w:numId="14">
    <w:abstractNumId w:val="10"/>
  </w:num>
  <w:num w:numId="15">
    <w:abstractNumId w:val="31"/>
  </w:num>
  <w:num w:numId="16">
    <w:abstractNumId w:val="37"/>
  </w:num>
  <w:num w:numId="17">
    <w:abstractNumId w:val="17"/>
  </w:num>
  <w:num w:numId="18">
    <w:abstractNumId w:val="25"/>
  </w:num>
  <w:num w:numId="19">
    <w:abstractNumId w:val="34"/>
  </w:num>
  <w:num w:numId="20">
    <w:abstractNumId w:val="13"/>
  </w:num>
  <w:num w:numId="21">
    <w:abstractNumId w:val="20"/>
  </w:num>
  <w:num w:numId="22">
    <w:abstractNumId w:val="42"/>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9"/>
  </w:num>
  <w:num w:numId="26">
    <w:abstractNumId w:val="43"/>
  </w:num>
  <w:num w:numId="27">
    <w:abstractNumId w:val="39"/>
  </w:num>
  <w:num w:numId="28">
    <w:abstractNumId w:val="24"/>
  </w:num>
  <w:num w:numId="29">
    <w:abstractNumId w:val="16"/>
  </w:num>
  <w:num w:numId="30">
    <w:abstractNumId w:val="33"/>
  </w:num>
  <w:num w:numId="31">
    <w:abstractNumId w:val="23"/>
  </w:num>
  <w:num w:numId="32">
    <w:abstractNumId w:val="27"/>
  </w:num>
  <w:num w:numId="33">
    <w:abstractNumId w:val="14"/>
  </w:num>
  <w:num w:numId="34">
    <w:abstractNumId w:val="36"/>
  </w:num>
  <w:num w:numId="35">
    <w:abstractNumId w:val="31"/>
  </w:num>
  <w:num w:numId="36">
    <w:abstractNumId w:val="44"/>
  </w:num>
  <w:num w:numId="37">
    <w:abstractNumId w:val="18"/>
  </w:num>
  <w:num w:numId="38">
    <w:abstractNumId w:val="28"/>
  </w:num>
  <w:num w:numId="39">
    <w:abstractNumId w:val="41"/>
  </w:num>
  <w:num w:numId="40">
    <w:abstractNumId w:val="11"/>
  </w:num>
  <w:num w:numId="41">
    <w:abstractNumId w:val="26"/>
  </w:num>
  <w:num w:numId="42">
    <w:abstractNumId w:val="29"/>
  </w:num>
  <w:num w:numId="43">
    <w:abstractNumId w:val="35"/>
  </w:num>
  <w:num w:numId="44">
    <w:abstractNumId w:val="40"/>
  </w:num>
  <w:num w:numId="45">
    <w:abstractNumId w:val="19"/>
  </w:num>
  <w:num w:numId="46">
    <w:abstractNumId w:val="31"/>
  </w:num>
  <w:num w:numId="47">
    <w:abstractNumId w:val="31"/>
  </w:num>
  <w:num w:numId="48">
    <w:abstractNumId w:val="22"/>
  </w:num>
  <w:num w:numId="49">
    <w:abstractNumId w:val="38"/>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é Siliézar Rivas García">
    <w15:presenceInfo w15:providerId="AD" w15:userId="S::jose.rivas@educo.org::16e4ec0d-630a-41fb-b50a-3a5bf1097ea1"/>
  </w15:person>
  <w15:person w15:author="Cristina Isabel Peña Ramírez">
    <w15:presenceInfo w15:providerId="AD" w15:userId="S::cristina.ramirez@educo.org::98cd3167-318c-4bfd-aad0-3a58fd5b28fe"/>
  </w15:person>
  <w15:person w15:author="Sara Raquel Rivas Peraza">
    <w15:presenceInfo w15:providerId="AD" w15:userId="S::sara.rivas@educo.org::a674e406-08c6-4bca-950b-f57c5ebc5c90"/>
  </w15:person>
  <w15:person w15:author="Roberto Carlos Mejía Burgos">
    <w15:presenceInfo w15:providerId="AD" w15:userId="S::roberto.mejia@educo.org::f2a02379-71d8-4315-9415-f7095c8fb5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142"/>
    <w:rsid w:val="00001041"/>
    <w:rsid w:val="0000260F"/>
    <w:rsid w:val="000064AE"/>
    <w:rsid w:val="000067A3"/>
    <w:rsid w:val="000106DB"/>
    <w:rsid w:val="000106DF"/>
    <w:rsid w:val="00011959"/>
    <w:rsid w:val="00012917"/>
    <w:rsid w:val="00012A09"/>
    <w:rsid w:val="00012E54"/>
    <w:rsid w:val="00013293"/>
    <w:rsid w:val="000139AC"/>
    <w:rsid w:val="000167A7"/>
    <w:rsid w:val="000173E8"/>
    <w:rsid w:val="00017FF4"/>
    <w:rsid w:val="00021293"/>
    <w:rsid w:val="00021EF8"/>
    <w:rsid w:val="00022E46"/>
    <w:rsid w:val="00023201"/>
    <w:rsid w:val="000241DC"/>
    <w:rsid w:val="000246B8"/>
    <w:rsid w:val="0002511A"/>
    <w:rsid w:val="00025994"/>
    <w:rsid w:val="0002663D"/>
    <w:rsid w:val="00030FA4"/>
    <w:rsid w:val="00031B15"/>
    <w:rsid w:val="00032D35"/>
    <w:rsid w:val="00034980"/>
    <w:rsid w:val="00034C28"/>
    <w:rsid w:val="00037538"/>
    <w:rsid w:val="00037A7C"/>
    <w:rsid w:val="00040E21"/>
    <w:rsid w:val="00042078"/>
    <w:rsid w:val="00043192"/>
    <w:rsid w:val="00044493"/>
    <w:rsid w:val="00044CE8"/>
    <w:rsid w:val="00044FF5"/>
    <w:rsid w:val="00046737"/>
    <w:rsid w:val="000518E1"/>
    <w:rsid w:val="00051A1B"/>
    <w:rsid w:val="00052183"/>
    <w:rsid w:val="00052499"/>
    <w:rsid w:val="00054808"/>
    <w:rsid w:val="00054A09"/>
    <w:rsid w:val="00054AAD"/>
    <w:rsid w:val="00054ABB"/>
    <w:rsid w:val="00054C88"/>
    <w:rsid w:val="00054F9C"/>
    <w:rsid w:val="000554BC"/>
    <w:rsid w:val="00055AF9"/>
    <w:rsid w:val="00057951"/>
    <w:rsid w:val="000619A9"/>
    <w:rsid w:val="00063A45"/>
    <w:rsid w:val="00064A39"/>
    <w:rsid w:val="000650D4"/>
    <w:rsid w:val="00065E89"/>
    <w:rsid w:val="00066AE6"/>
    <w:rsid w:val="000679A0"/>
    <w:rsid w:val="000703C3"/>
    <w:rsid w:val="00073753"/>
    <w:rsid w:val="00073B83"/>
    <w:rsid w:val="00077ADF"/>
    <w:rsid w:val="00077B00"/>
    <w:rsid w:val="00080706"/>
    <w:rsid w:val="000816EE"/>
    <w:rsid w:val="00081C87"/>
    <w:rsid w:val="00083032"/>
    <w:rsid w:val="00085194"/>
    <w:rsid w:val="00085640"/>
    <w:rsid w:val="00086191"/>
    <w:rsid w:val="00086301"/>
    <w:rsid w:val="000867F8"/>
    <w:rsid w:val="0008780F"/>
    <w:rsid w:val="000878B6"/>
    <w:rsid w:val="00087931"/>
    <w:rsid w:val="00091043"/>
    <w:rsid w:val="000910F9"/>
    <w:rsid w:val="00092557"/>
    <w:rsid w:val="00092F87"/>
    <w:rsid w:val="000940E7"/>
    <w:rsid w:val="00094AE4"/>
    <w:rsid w:val="0009525D"/>
    <w:rsid w:val="000A3D6F"/>
    <w:rsid w:val="000A591A"/>
    <w:rsid w:val="000A6003"/>
    <w:rsid w:val="000B0A97"/>
    <w:rsid w:val="000B1FAA"/>
    <w:rsid w:val="000B260D"/>
    <w:rsid w:val="000B349A"/>
    <w:rsid w:val="000B34A8"/>
    <w:rsid w:val="000B3FBD"/>
    <w:rsid w:val="000B7CD2"/>
    <w:rsid w:val="000C061D"/>
    <w:rsid w:val="000C12B7"/>
    <w:rsid w:val="000C17B8"/>
    <w:rsid w:val="000C2700"/>
    <w:rsid w:val="000C2DD1"/>
    <w:rsid w:val="000C48D5"/>
    <w:rsid w:val="000C529D"/>
    <w:rsid w:val="000C6B47"/>
    <w:rsid w:val="000C6BEB"/>
    <w:rsid w:val="000C708D"/>
    <w:rsid w:val="000C7A02"/>
    <w:rsid w:val="000D1055"/>
    <w:rsid w:val="000D124E"/>
    <w:rsid w:val="000D1C36"/>
    <w:rsid w:val="000D1F51"/>
    <w:rsid w:val="000D551E"/>
    <w:rsid w:val="000D5951"/>
    <w:rsid w:val="000D6569"/>
    <w:rsid w:val="000D7334"/>
    <w:rsid w:val="000D752A"/>
    <w:rsid w:val="000E0058"/>
    <w:rsid w:val="000E1257"/>
    <w:rsid w:val="000E2720"/>
    <w:rsid w:val="000E2A98"/>
    <w:rsid w:val="000E3E68"/>
    <w:rsid w:val="000E555A"/>
    <w:rsid w:val="000E5D28"/>
    <w:rsid w:val="000E621D"/>
    <w:rsid w:val="000E6821"/>
    <w:rsid w:val="000E77AB"/>
    <w:rsid w:val="000E7C9E"/>
    <w:rsid w:val="000F004A"/>
    <w:rsid w:val="000F18EE"/>
    <w:rsid w:val="000F3D3D"/>
    <w:rsid w:val="000F4013"/>
    <w:rsid w:val="000F40B7"/>
    <w:rsid w:val="000F4636"/>
    <w:rsid w:val="000F4E15"/>
    <w:rsid w:val="000F7D89"/>
    <w:rsid w:val="00100963"/>
    <w:rsid w:val="00100F17"/>
    <w:rsid w:val="00101036"/>
    <w:rsid w:val="00101ACF"/>
    <w:rsid w:val="001029AB"/>
    <w:rsid w:val="00102C0A"/>
    <w:rsid w:val="001030DC"/>
    <w:rsid w:val="0010461A"/>
    <w:rsid w:val="00105580"/>
    <w:rsid w:val="00105FE2"/>
    <w:rsid w:val="001069DB"/>
    <w:rsid w:val="00106ADD"/>
    <w:rsid w:val="00110D65"/>
    <w:rsid w:val="00112E5B"/>
    <w:rsid w:val="00113DD7"/>
    <w:rsid w:val="00115E99"/>
    <w:rsid w:val="001161F4"/>
    <w:rsid w:val="00116FA6"/>
    <w:rsid w:val="001209F3"/>
    <w:rsid w:val="00120A8C"/>
    <w:rsid w:val="0012281C"/>
    <w:rsid w:val="00125C65"/>
    <w:rsid w:val="001261B4"/>
    <w:rsid w:val="00126624"/>
    <w:rsid w:val="00130528"/>
    <w:rsid w:val="00133743"/>
    <w:rsid w:val="001341AE"/>
    <w:rsid w:val="00134270"/>
    <w:rsid w:val="00135EC3"/>
    <w:rsid w:val="0013740E"/>
    <w:rsid w:val="00137BCA"/>
    <w:rsid w:val="0014062D"/>
    <w:rsid w:val="00140EC2"/>
    <w:rsid w:val="00141863"/>
    <w:rsid w:val="00141990"/>
    <w:rsid w:val="00141A28"/>
    <w:rsid w:val="00142366"/>
    <w:rsid w:val="00144177"/>
    <w:rsid w:val="0014564C"/>
    <w:rsid w:val="00145B9E"/>
    <w:rsid w:val="0014657C"/>
    <w:rsid w:val="00150340"/>
    <w:rsid w:val="00150AF6"/>
    <w:rsid w:val="00150D9D"/>
    <w:rsid w:val="0015177D"/>
    <w:rsid w:val="00152740"/>
    <w:rsid w:val="00152FFF"/>
    <w:rsid w:val="0015428A"/>
    <w:rsid w:val="001549A8"/>
    <w:rsid w:val="00155A27"/>
    <w:rsid w:val="001616FB"/>
    <w:rsid w:val="0016182B"/>
    <w:rsid w:val="00162661"/>
    <w:rsid w:val="00163B58"/>
    <w:rsid w:val="00165A7C"/>
    <w:rsid w:val="00166E78"/>
    <w:rsid w:val="00171598"/>
    <w:rsid w:val="001716BD"/>
    <w:rsid w:val="001719B2"/>
    <w:rsid w:val="00171D80"/>
    <w:rsid w:val="0017319F"/>
    <w:rsid w:val="001752B0"/>
    <w:rsid w:val="00175802"/>
    <w:rsid w:val="00175809"/>
    <w:rsid w:val="00177082"/>
    <w:rsid w:val="00177A83"/>
    <w:rsid w:val="0018165D"/>
    <w:rsid w:val="00182FBC"/>
    <w:rsid w:val="001831FA"/>
    <w:rsid w:val="0018490F"/>
    <w:rsid w:val="00185714"/>
    <w:rsid w:val="00185CDF"/>
    <w:rsid w:val="0018663D"/>
    <w:rsid w:val="00186F7E"/>
    <w:rsid w:val="00187191"/>
    <w:rsid w:val="00187772"/>
    <w:rsid w:val="001903F8"/>
    <w:rsid w:val="00190B75"/>
    <w:rsid w:val="00192D66"/>
    <w:rsid w:val="00192EE6"/>
    <w:rsid w:val="00193666"/>
    <w:rsid w:val="00193A6A"/>
    <w:rsid w:val="00194215"/>
    <w:rsid w:val="0019465C"/>
    <w:rsid w:val="0019625F"/>
    <w:rsid w:val="001A09FB"/>
    <w:rsid w:val="001A0E40"/>
    <w:rsid w:val="001A14D6"/>
    <w:rsid w:val="001A2FD2"/>
    <w:rsid w:val="001A33AF"/>
    <w:rsid w:val="001A37C5"/>
    <w:rsid w:val="001A4310"/>
    <w:rsid w:val="001A45B0"/>
    <w:rsid w:val="001A5907"/>
    <w:rsid w:val="001A7C1C"/>
    <w:rsid w:val="001A7F2D"/>
    <w:rsid w:val="001B35D3"/>
    <w:rsid w:val="001B3872"/>
    <w:rsid w:val="001B442A"/>
    <w:rsid w:val="001B447D"/>
    <w:rsid w:val="001B52A0"/>
    <w:rsid w:val="001B588B"/>
    <w:rsid w:val="001B735A"/>
    <w:rsid w:val="001C0D00"/>
    <w:rsid w:val="001C1881"/>
    <w:rsid w:val="001C3EF4"/>
    <w:rsid w:val="001C4820"/>
    <w:rsid w:val="001C574C"/>
    <w:rsid w:val="001C7EEF"/>
    <w:rsid w:val="001C7F02"/>
    <w:rsid w:val="001D040E"/>
    <w:rsid w:val="001D0A38"/>
    <w:rsid w:val="001D0A89"/>
    <w:rsid w:val="001D17D8"/>
    <w:rsid w:val="001D45C2"/>
    <w:rsid w:val="001D58C9"/>
    <w:rsid w:val="001D7087"/>
    <w:rsid w:val="001E0D44"/>
    <w:rsid w:val="001E1760"/>
    <w:rsid w:val="001E1D20"/>
    <w:rsid w:val="001E2A99"/>
    <w:rsid w:val="001E2FF2"/>
    <w:rsid w:val="001E3D5E"/>
    <w:rsid w:val="001E4F38"/>
    <w:rsid w:val="001E6CA3"/>
    <w:rsid w:val="001E6F6E"/>
    <w:rsid w:val="001F223A"/>
    <w:rsid w:val="001F3587"/>
    <w:rsid w:val="001F3D97"/>
    <w:rsid w:val="001F47C1"/>
    <w:rsid w:val="001F538C"/>
    <w:rsid w:val="001F6037"/>
    <w:rsid w:val="001F6C66"/>
    <w:rsid w:val="001F7758"/>
    <w:rsid w:val="0020146A"/>
    <w:rsid w:val="00203CF7"/>
    <w:rsid w:val="00203F70"/>
    <w:rsid w:val="002057B9"/>
    <w:rsid w:val="00206EF0"/>
    <w:rsid w:val="002079F1"/>
    <w:rsid w:val="0021017E"/>
    <w:rsid w:val="002108B4"/>
    <w:rsid w:val="002108DB"/>
    <w:rsid w:val="002119D8"/>
    <w:rsid w:val="002121D7"/>
    <w:rsid w:val="00215D36"/>
    <w:rsid w:val="00215D95"/>
    <w:rsid w:val="00216281"/>
    <w:rsid w:val="00217024"/>
    <w:rsid w:val="00217E1D"/>
    <w:rsid w:val="00217F5B"/>
    <w:rsid w:val="00221594"/>
    <w:rsid w:val="00223D64"/>
    <w:rsid w:val="00224726"/>
    <w:rsid w:val="00224A1D"/>
    <w:rsid w:val="00224BCB"/>
    <w:rsid w:val="00225A9F"/>
    <w:rsid w:val="002273BF"/>
    <w:rsid w:val="0022794B"/>
    <w:rsid w:val="00230F30"/>
    <w:rsid w:val="002315A1"/>
    <w:rsid w:val="00232EC7"/>
    <w:rsid w:val="002347EB"/>
    <w:rsid w:val="00235B14"/>
    <w:rsid w:val="00237D32"/>
    <w:rsid w:val="002405F9"/>
    <w:rsid w:val="002408BF"/>
    <w:rsid w:val="00240A8E"/>
    <w:rsid w:val="00242A87"/>
    <w:rsid w:val="002430CC"/>
    <w:rsid w:val="0024401F"/>
    <w:rsid w:val="00244163"/>
    <w:rsid w:val="002451D8"/>
    <w:rsid w:val="00245806"/>
    <w:rsid w:val="00250008"/>
    <w:rsid w:val="002509B8"/>
    <w:rsid w:val="00250B93"/>
    <w:rsid w:val="00253855"/>
    <w:rsid w:val="002539AF"/>
    <w:rsid w:val="00253DD3"/>
    <w:rsid w:val="00256528"/>
    <w:rsid w:val="00257CF4"/>
    <w:rsid w:val="00260159"/>
    <w:rsid w:val="002603C8"/>
    <w:rsid w:val="002603EF"/>
    <w:rsid w:val="002617D5"/>
    <w:rsid w:val="00261AEC"/>
    <w:rsid w:val="002624D2"/>
    <w:rsid w:val="00262E3B"/>
    <w:rsid w:val="00262F8C"/>
    <w:rsid w:val="002653F5"/>
    <w:rsid w:val="00267B66"/>
    <w:rsid w:val="00273483"/>
    <w:rsid w:val="00275333"/>
    <w:rsid w:val="00275A07"/>
    <w:rsid w:val="00276EC6"/>
    <w:rsid w:val="0028007C"/>
    <w:rsid w:val="00280105"/>
    <w:rsid w:val="00280166"/>
    <w:rsid w:val="00280871"/>
    <w:rsid w:val="00282487"/>
    <w:rsid w:val="0028336D"/>
    <w:rsid w:val="0028397C"/>
    <w:rsid w:val="0028417B"/>
    <w:rsid w:val="00284728"/>
    <w:rsid w:val="0028491A"/>
    <w:rsid w:val="00285312"/>
    <w:rsid w:val="00286AD2"/>
    <w:rsid w:val="002877E6"/>
    <w:rsid w:val="00290B45"/>
    <w:rsid w:val="00290B84"/>
    <w:rsid w:val="00290C8C"/>
    <w:rsid w:val="00290CB9"/>
    <w:rsid w:val="00292187"/>
    <w:rsid w:val="002931EA"/>
    <w:rsid w:val="0029387E"/>
    <w:rsid w:val="00293C87"/>
    <w:rsid w:val="002967F6"/>
    <w:rsid w:val="00296AC7"/>
    <w:rsid w:val="002970E5"/>
    <w:rsid w:val="002A16A1"/>
    <w:rsid w:val="002A2E4E"/>
    <w:rsid w:val="002A3630"/>
    <w:rsid w:val="002A4AA5"/>
    <w:rsid w:val="002A622C"/>
    <w:rsid w:val="002A6450"/>
    <w:rsid w:val="002A67FB"/>
    <w:rsid w:val="002A7ADF"/>
    <w:rsid w:val="002B08BE"/>
    <w:rsid w:val="002B103D"/>
    <w:rsid w:val="002B3462"/>
    <w:rsid w:val="002B3F06"/>
    <w:rsid w:val="002B4532"/>
    <w:rsid w:val="002B5B3E"/>
    <w:rsid w:val="002B604F"/>
    <w:rsid w:val="002B7B2E"/>
    <w:rsid w:val="002C1985"/>
    <w:rsid w:val="002C204B"/>
    <w:rsid w:val="002C2165"/>
    <w:rsid w:val="002C28AE"/>
    <w:rsid w:val="002C2ABB"/>
    <w:rsid w:val="002C3084"/>
    <w:rsid w:val="002C3941"/>
    <w:rsid w:val="002C4FF4"/>
    <w:rsid w:val="002C53AE"/>
    <w:rsid w:val="002C61C2"/>
    <w:rsid w:val="002C68C6"/>
    <w:rsid w:val="002D017D"/>
    <w:rsid w:val="002D3198"/>
    <w:rsid w:val="002D3C52"/>
    <w:rsid w:val="002D40A2"/>
    <w:rsid w:val="002D5367"/>
    <w:rsid w:val="002D69AA"/>
    <w:rsid w:val="002D717C"/>
    <w:rsid w:val="002D7A3D"/>
    <w:rsid w:val="002D7EB8"/>
    <w:rsid w:val="002E1301"/>
    <w:rsid w:val="002E2784"/>
    <w:rsid w:val="002E31E7"/>
    <w:rsid w:val="002E3C75"/>
    <w:rsid w:val="002E3FF0"/>
    <w:rsid w:val="002E4E46"/>
    <w:rsid w:val="002E63E7"/>
    <w:rsid w:val="002E680E"/>
    <w:rsid w:val="002E715F"/>
    <w:rsid w:val="002E7673"/>
    <w:rsid w:val="002F0212"/>
    <w:rsid w:val="002F0314"/>
    <w:rsid w:val="002F0359"/>
    <w:rsid w:val="002F0459"/>
    <w:rsid w:val="002F1C67"/>
    <w:rsid w:val="002F1EC7"/>
    <w:rsid w:val="002F2606"/>
    <w:rsid w:val="002F2DCF"/>
    <w:rsid w:val="002F2E4D"/>
    <w:rsid w:val="002F35B8"/>
    <w:rsid w:val="002F3E67"/>
    <w:rsid w:val="002F4540"/>
    <w:rsid w:val="002F4C25"/>
    <w:rsid w:val="00301F39"/>
    <w:rsid w:val="003032B0"/>
    <w:rsid w:val="00304741"/>
    <w:rsid w:val="0030491C"/>
    <w:rsid w:val="0030536F"/>
    <w:rsid w:val="003058A1"/>
    <w:rsid w:val="00305B89"/>
    <w:rsid w:val="00307ACC"/>
    <w:rsid w:val="00310335"/>
    <w:rsid w:val="00310EB1"/>
    <w:rsid w:val="00310FB3"/>
    <w:rsid w:val="00311776"/>
    <w:rsid w:val="00311A09"/>
    <w:rsid w:val="00312ADB"/>
    <w:rsid w:val="00315725"/>
    <w:rsid w:val="00316851"/>
    <w:rsid w:val="00316CED"/>
    <w:rsid w:val="003179EC"/>
    <w:rsid w:val="00317F0F"/>
    <w:rsid w:val="00317FBD"/>
    <w:rsid w:val="00321BED"/>
    <w:rsid w:val="00324638"/>
    <w:rsid w:val="0032477D"/>
    <w:rsid w:val="00324788"/>
    <w:rsid w:val="00324AB2"/>
    <w:rsid w:val="00324D9C"/>
    <w:rsid w:val="00324F45"/>
    <w:rsid w:val="003252CA"/>
    <w:rsid w:val="0032607D"/>
    <w:rsid w:val="00326B4A"/>
    <w:rsid w:val="00327316"/>
    <w:rsid w:val="0033071B"/>
    <w:rsid w:val="00330A86"/>
    <w:rsid w:val="00331AA2"/>
    <w:rsid w:val="00331DD8"/>
    <w:rsid w:val="00332039"/>
    <w:rsid w:val="003336A5"/>
    <w:rsid w:val="00335627"/>
    <w:rsid w:val="00335AF9"/>
    <w:rsid w:val="00335D42"/>
    <w:rsid w:val="003379FD"/>
    <w:rsid w:val="003410A9"/>
    <w:rsid w:val="00341F2B"/>
    <w:rsid w:val="00346EE0"/>
    <w:rsid w:val="00347DF2"/>
    <w:rsid w:val="0035320B"/>
    <w:rsid w:val="003536C9"/>
    <w:rsid w:val="00353A36"/>
    <w:rsid w:val="00354017"/>
    <w:rsid w:val="003543A0"/>
    <w:rsid w:val="00354851"/>
    <w:rsid w:val="00356341"/>
    <w:rsid w:val="003566D4"/>
    <w:rsid w:val="0036120F"/>
    <w:rsid w:val="00361E38"/>
    <w:rsid w:val="00361F2A"/>
    <w:rsid w:val="00362852"/>
    <w:rsid w:val="00364389"/>
    <w:rsid w:val="00364E6E"/>
    <w:rsid w:val="00365458"/>
    <w:rsid w:val="00366D47"/>
    <w:rsid w:val="003675BA"/>
    <w:rsid w:val="00367EA4"/>
    <w:rsid w:val="00370E16"/>
    <w:rsid w:val="00371300"/>
    <w:rsid w:val="003730A6"/>
    <w:rsid w:val="0037463A"/>
    <w:rsid w:val="00374CAD"/>
    <w:rsid w:val="00374F9C"/>
    <w:rsid w:val="00375100"/>
    <w:rsid w:val="0037511C"/>
    <w:rsid w:val="00375804"/>
    <w:rsid w:val="00375E93"/>
    <w:rsid w:val="00376238"/>
    <w:rsid w:val="003806E4"/>
    <w:rsid w:val="00381CBE"/>
    <w:rsid w:val="003832D1"/>
    <w:rsid w:val="0038396A"/>
    <w:rsid w:val="00384975"/>
    <w:rsid w:val="00384A0E"/>
    <w:rsid w:val="00385B8A"/>
    <w:rsid w:val="00387737"/>
    <w:rsid w:val="0038788B"/>
    <w:rsid w:val="00387E9C"/>
    <w:rsid w:val="00390223"/>
    <w:rsid w:val="00390493"/>
    <w:rsid w:val="003917C4"/>
    <w:rsid w:val="00391909"/>
    <w:rsid w:val="0039224F"/>
    <w:rsid w:val="00392CED"/>
    <w:rsid w:val="00392CF7"/>
    <w:rsid w:val="00393C18"/>
    <w:rsid w:val="00393D2D"/>
    <w:rsid w:val="003948A8"/>
    <w:rsid w:val="003958BA"/>
    <w:rsid w:val="0039626E"/>
    <w:rsid w:val="003962F9"/>
    <w:rsid w:val="003A0B1E"/>
    <w:rsid w:val="003A2C42"/>
    <w:rsid w:val="003A3E4F"/>
    <w:rsid w:val="003A4C97"/>
    <w:rsid w:val="003A6C90"/>
    <w:rsid w:val="003A7300"/>
    <w:rsid w:val="003A737F"/>
    <w:rsid w:val="003A7642"/>
    <w:rsid w:val="003A7B64"/>
    <w:rsid w:val="003A7D1A"/>
    <w:rsid w:val="003A7EF6"/>
    <w:rsid w:val="003B074D"/>
    <w:rsid w:val="003B07CD"/>
    <w:rsid w:val="003B12BD"/>
    <w:rsid w:val="003B1BA7"/>
    <w:rsid w:val="003B1BC2"/>
    <w:rsid w:val="003B461D"/>
    <w:rsid w:val="003B551F"/>
    <w:rsid w:val="003B5A02"/>
    <w:rsid w:val="003B65BB"/>
    <w:rsid w:val="003C025A"/>
    <w:rsid w:val="003C0DDA"/>
    <w:rsid w:val="003C2372"/>
    <w:rsid w:val="003C2395"/>
    <w:rsid w:val="003C3490"/>
    <w:rsid w:val="003C353D"/>
    <w:rsid w:val="003C3888"/>
    <w:rsid w:val="003C3FCF"/>
    <w:rsid w:val="003C40DA"/>
    <w:rsid w:val="003C4AD7"/>
    <w:rsid w:val="003D1CEB"/>
    <w:rsid w:val="003D2CBE"/>
    <w:rsid w:val="003D3594"/>
    <w:rsid w:val="003D40B7"/>
    <w:rsid w:val="003D4840"/>
    <w:rsid w:val="003D55A8"/>
    <w:rsid w:val="003D569E"/>
    <w:rsid w:val="003D6FFF"/>
    <w:rsid w:val="003D7C81"/>
    <w:rsid w:val="003D7F22"/>
    <w:rsid w:val="003E14CF"/>
    <w:rsid w:val="003E18A5"/>
    <w:rsid w:val="003E4B8E"/>
    <w:rsid w:val="003E7F2E"/>
    <w:rsid w:val="003F0438"/>
    <w:rsid w:val="003F201A"/>
    <w:rsid w:val="003F5189"/>
    <w:rsid w:val="003F5400"/>
    <w:rsid w:val="003F5C72"/>
    <w:rsid w:val="003F6FE2"/>
    <w:rsid w:val="003F705B"/>
    <w:rsid w:val="003F78DA"/>
    <w:rsid w:val="003F7EA3"/>
    <w:rsid w:val="003F7F41"/>
    <w:rsid w:val="004001DE"/>
    <w:rsid w:val="00400216"/>
    <w:rsid w:val="0040062A"/>
    <w:rsid w:val="00400897"/>
    <w:rsid w:val="004032D1"/>
    <w:rsid w:val="004034CB"/>
    <w:rsid w:val="00405F79"/>
    <w:rsid w:val="0040649B"/>
    <w:rsid w:val="00410F42"/>
    <w:rsid w:val="00411640"/>
    <w:rsid w:val="00411912"/>
    <w:rsid w:val="00412072"/>
    <w:rsid w:val="00412770"/>
    <w:rsid w:val="004128DC"/>
    <w:rsid w:val="0041297F"/>
    <w:rsid w:val="00413099"/>
    <w:rsid w:val="00414836"/>
    <w:rsid w:val="004153B1"/>
    <w:rsid w:val="00416168"/>
    <w:rsid w:val="00417964"/>
    <w:rsid w:val="0042148E"/>
    <w:rsid w:val="00422A5C"/>
    <w:rsid w:val="00422F1D"/>
    <w:rsid w:val="0042337C"/>
    <w:rsid w:val="00424122"/>
    <w:rsid w:val="004241E7"/>
    <w:rsid w:val="00425130"/>
    <w:rsid w:val="004253FD"/>
    <w:rsid w:val="00425999"/>
    <w:rsid w:val="00425BE3"/>
    <w:rsid w:val="0042629B"/>
    <w:rsid w:val="00426B2B"/>
    <w:rsid w:val="00426CF9"/>
    <w:rsid w:val="0042725B"/>
    <w:rsid w:val="00427697"/>
    <w:rsid w:val="0043029D"/>
    <w:rsid w:val="00432E2D"/>
    <w:rsid w:val="004331FC"/>
    <w:rsid w:val="0043371F"/>
    <w:rsid w:val="00433ED1"/>
    <w:rsid w:val="004345C9"/>
    <w:rsid w:val="00441744"/>
    <w:rsid w:val="0044304F"/>
    <w:rsid w:val="00443B59"/>
    <w:rsid w:val="00443E78"/>
    <w:rsid w:val="00444114"/>
    <w:rsid w:val="004446E0"/>
    <w:rsid w:val="00445977"/>
    <w:rsid w:val="004467C1"/>
    <w:rsid w:val="004510A6"/>
    <w:rsid w:val="00451741"/>
    <w:rsid w:val="00453E03"/>
    <w:rsid w:val="00453EDA"/>
    <w:rsid w:val="00454552"/>
    <w:rsid w:val="00454675"/>
    <w:rsid w:val="00455490"/>
    <w:rsid w:val="00455B04"/>
    <w:rsid w:val="00455E2C"/>
    <w:rsid w:val="00456FEC"/>
    <w:rsid w:val="0045711B"/>
    <w:rsid w:val="0045730E"/>
    <w:rsid w:val="004615AD"/>
    <w:rsid w:val="00462A00"/>
    <w:rsid w:val="004648C6"/>
    <w:rsid w:val="004657A8"/>
    <w:rsid w:val="004660BD"/>
    <w:rsid w:val="00467C5D"/>
    <w:rsid w:val="004703FA"/>
    <w:rsid w:val="0047317E"/>
    <w:rsid w:val="0047382F"/>
    <w:rsid w:val="00473B6C"/>
    <w:rsid w:val="00474E65"/>
    <w:rsid w:val="0047510B"/>
    <w:rsid w:val="00475B89"/>
    <w:rsid w:val="004772BE"/>
    <w:rsid w:val="0048038A"/>
    <w:rsid w:val="004806EA"/>
    <w:rsid w:val="00481AB0"/>
    <w:rsid w:val="0048219E"/>
    <w:rsid w:val="00482A0F"/>
    <w:rsid w:val="004831AF"/>
    <w:rsid w:val="0048514D"/>
    <w:rsid w:val="00485465"/>
    <w:rsid w:val="0048566F"/>
    <w:rsid w:val="004857C7"/>
    <w:rsid w:val="00487886"/>
    <w:rsid w:val="00490483"/>
    <w:rsid w:val="00490916"/>
    <w:rsid w:val="00491423"/>
    <w:rsid w:val="0049162C"/>
    <w:rsid w:val="00492583"/>
    <w:rsid w:val="00495193"/>
    <w:rsid w:val="004959A2"/>
    <w:rsid w:val="0049664E"/>
    <w:rsid w:val="00496E7D"/>
    <w:rsid w:val="004972D9"/>
    <w:rsid w:val="00497E05"/>
    <w:rsid w:val="004A1372"/>
    <w:rsid w:val="004A17B2"/>
    <w:rsid w:val="004A1BE4"/>
    <w:rsid w:val="004A2A41"/>
    <w:rsid w:val="004A3410"/>
    <w:rsid w:val="004A4399"/>
    <w:rsid w:val="004A5749"/>
    <w:rsid w:val="004A5958"/>
    <w:rsid w:val="004A5D13"/>
    <w:rsid w:val="004A5F51"/>
    <w:rsid w:val="004A62B5"/>
    <w:rsid w:val="004A6356"/>
    <w:rsid w:val="004B09BE"/>
    <w:rsid w:val="004B186E"/>
    <w:rsid w:val="004B29AF"/>
    <w:rsid w:val="004B2C24"/>
    <w:rsid w:val="004B543B"/>
    <w:rsid w:val="004B7670"/>
    <w:rsid w:val="004B779C"/>
    <w:rsid w:val="004C034D"/>
    <w:rsid w:val="004C0607"/>
    <w:rsid w:val="004C0835"/>
    <w:rsid w:val="004C1940"/>
    <w:rsid w:val="004C6243"/>
    <w:rsid w:val="004C663A"/>
    <w:rsid w:val="004C6AF2"/>
    <w:rsid w:val="004C71CD"/>
    <w:rsid w:val="004D20CD"/>
    <w:rsid w:val="004D4198"/>
    <w:rsid w:val="004D4492"/>
    <w:rsid w:val="004E0017"/>
    <w:rsid w:val="004E189F"/>
    <w:rsid w:val="004E19BC"/>
    <w:rsid w:val="004E1EF2"/>
    <w:rsid w:val="004E487C"/>
    <w:rsid w:val="004E4FFF"/>
    <w:rsid w:val="004E78A3"/>
    <w:rsid w:val="004F0D08"/>
    <w:rsid w:val="004F14C3"/>
    <w:rsid w:val="004F2B5B"/>
    <w:rsid w:val="004F364F"/>
    <w:rsid w:val="004F42F6"/>
    <w:rsid w:val="004F4C74"/>
    <w:rsid w:val="004F6A0A"/>
    <w:rsid w:val="004F703F"/>
    <w:rsid w:val="004F7116"/>
    <w:rsid w:val="004F790C"/>
    <w:rsid w:val="0050042E"/>
    <w:rsid w:val="00501DA2"/>
    <w:rsid w:val="00502BBC"/>
    <w:rsid w:val="00503F73"/>
    <w:rsid w:val="00507831"/>
    <w:rsid w:val="0051185D"/>
    <w:rsid w:val="0051199F"/>
    <w:rsid w:val="00513C58"/>
    <w:rsid w:val="00513E29"/>
    <w:rsid w:val="00514818"/>
    <w:rsid w:val="00514DF7"/>
    <w:rsid w:val="00517289"/>
    <w:rsid w:val="00520422"/>
    <w:rsid w:val="0052095A"/>
    <w:rsid w:val="00521A2D"/>
    <w:rsid w:val="00522A1D"/>
    <w:rsid w:val="005235F1"/>
    <w:rsid w:val="0052422B"/>
    <w:rsid w:val="005246C2"/>
    <w:rsid w:val="00524877"/>
    <w:rsid w:val="00526528"/>
    <w:rsid w:val="005276BE"/>
    <w:rsid w:val="00531B01"/>
    <w:rsid w:val="00531E9B"/>
    <w:rsid w:val="00532746"/>
    <w:rsid w:val="00535622"/>
    <w:rsid w:val="00535947"/>
    <w:rsid w:val="00540540"/>
    <w:rsid w:val="005410C3"/>
    <w:rsid w:val="005417BE"/>
    <w:rsid w:val="00541EFC"/>
    <w:rsid w:val="00542001"/>
    <w:rsid w:val="005420C3"/>
    <w:rsid w:val="005431F4"/>
    <w:rsid w:val="00543F5C"/>
    <w:rsid w:val="005442B0"/>
    <w:rsid w:val="00544CFC"/>
    <w:rsid w:val="00545504"/>
    <w:rsid w:val="00545A06"/>
    <w:rsid w:val="00545AD3"/>
    <w:rsid w:val="0054637B"/>
    <w:rsid w:val="005466D2"/>
    <w:rsid w:val="00546DB0"/>
    <w:rsid w:val="005474D3"/>
    <w:rsid w:val="00547FD0"/>
    <w:rsid w:val="00550B71"/>
    <w:rsid w:val="00551F80"/>
    <w:rsid w:val="005528BC"/>
    <w:rsid w:val="005531D6"/>
    <w:rsid w:val="0055379B"/>
    <w:rsid w:val="00560912"/>
    <w:rsid w:val="00562490"/>
    <w:rsid w:val="00562DF5"/>
    <w:rsid w:val="0056411D"/>
    <w:rsid w:val="00564C7A"/>
    <w:rsid w:val="00565344"/>
    <w:rsid w:val="0056539F"/>
    <w:rsid w:val="00565D6A"/>
    <w:rsid w:val="0056648A"/>
    <w:rsid w:val="005729CC"/>
    <w:rsid w:val="00573688"/>
    <w:rsid w:val="0057457D"/>
    <w:rsid w:val="0057605D"/>
    <w:rsid w:val="0057635E"/>
    <w:rsid w:val="005769A2"/>
    <w:rsid w:val="005771FF"/>
    <w:rsid w:val="00580231"/>
    <w:rsid w:val="005804B3"/>
    <w:rsid w:val="00580980"/>
    <w:rsid w:val="005823EF"/>
    <w:rsid w:val="00582BB8"/>
    <w:rsid w:val="00582F16"/>
    <w:rsid w:val="00582FE5"/>
    <w:rsid w:val="005846E3"/>
    <w:rsid w:val="0058495F"/>
    <w:rsid w:val="00584E12"/>
    <w:rsid w:val="005851F5"/>
    <w:rsid w:val="00585B5D"/>
    <w:rsid w:val="00585F1B"/>
    <w:rsid w:val="005860B2"/>
    <w:rsid w:val="0058642B"/>
    <w:rsid w:val="005865B7"/>
    <w:rsid w:val="00586A13"/>
    <w:rsid w:val="00586B35"/>
    <w:rsid w:val="00590AF2"/>
    <w:rsid w:val="00590D75"/>
    <w:rsid w:val="005915B5"/>
    <w:rsid w:val="005938B9"/>
    <w:rsid w:val="005950F7"/>
    <w:rsid w:val="005958A6"/>
    <w:rsid w:val="005958D9"/>
    <w:rsid w:val="00595C14"/>
    <w:rsid w:val="005962BA"/>
    <w:rsid w:val="00597992"/>
    <w:rsid w:val="005A14AA"/>
    <w:rsid w:val="005A1C46"/>
    <w:rsid w:val="005A2975"/>
    <w:rsid w:val="005A40E0"/>
    <w:rsid w:val="005A508D"/>
    <w:rsid w:val="005A7F59"/>
    <w:rsid w:val="005B0387"/>
    <w:rsid w:val="005B078E"/>
    <w:rsid w:val="005B1DA7"/>
    <w:rsid w:val="005B3ABD"/>
    <w:rsid w:val="005B3C05"/>
    <w:rsid w:val="005B445F"/>
    <w:rsid w:val="005B4844"/>
    <w:rsid w:val="005B4F82"/>
    <w:rsid w:val="005B594B"/>
    <w:rsid w:val="005B681E"/>
    <w:rsid w:val="005C013A"/>
    <w:rsid w:val="005C01B8"/>
    <w:rsid w:val="005C2DCD"/>
    <w:rsid w:val="005C2F36"/>
    <w:rsid w:val="005C4379"/>
    <w:rsid w:val="005C5D90"/>
    <w:rsid w:val="005C5EA4"/>
    <w:rsid w:val="005C5FBE"/>
    <w:rsid w:val="005C6AD0"/>
    <w:rsid w:val="005D06E0"/>
    <w:rsid w:val="005D1566"/>
    <w:rsid w:val="005D2B93"/>
    <w:rsid w:val="005D2C50"/>
    <w:rsid w:val="005D2DCC"/>
    <w:rsid w:val="005D5BAF"/>
    <w:rsid w:val="005D692A"/>
    <w:rsid w:val="005D7746"/>
    <w:rsid w:val="005E0BA7"/>
    <w:rsid w:val="005E0F24"/>
    <w:rsid w:val="005E162A"/>
    <w:rsid w:val="005E18AF"/>
    <w:rsid w:val="005E28D2"/>
    <w:rsid w:val="005E2A89"/>
    <w:rsid w:val="005E3F18"/>
    <w:rsid w:val="005E4272"/>
    <w:rsid w:val="005E4B1F"/>
    <w:rsid w:val="005E4B9B"/>
    <w:rsid w:val="005E5293"/>
    <w:rsid w:val="005E5724"/>
    <w:rsid w:val="005E65BB"/>
    <w:rsid w:val="005E75AB"/>
    <w:rsid w:val="005F0316"/>
    <w:rsid w:val="005F1404"/>
    <w:rsid w:val="005F5122"/>
    <w:rsid w:val="005F5238"/>
    <w:rsid w:val="005F7743"/>
    <w:rsid w:val="005F7D26"/>
    <w:rsid w:val="00600396"/>
    <w:rsid w:val="0060052B"/>
    <w:rsid w:val="006006F6"/>
    <w:rsid w:val="00600C8F"/>
    <w:rsid w:val="00600F02"/>
    <w:rsid w:val="006025C0"/>
    <w:rsid w:val="00603466"/>
    <w:rsid w:val="00604DDA"/>
    <w:rsid w:val="006059F9"/>
    <w:rsid w:val="00606328"/>
    <w:rsid w:val="0060751A"/>
    <w:rsid w:val="00610332"/>
    <w:rsid w:val="00610B7A"/>
    <w:rsid w:val="00610FDC"/>
    <w:rsid w:val="00613673"/>
    <w:rsid w:val="0061392B"/>
    <w:rsid w:val="006151A5"/>
    <w:rsid w:val="00615C2A"/>
    <w:rsid w:val="00616BEF"/>
    <w:rsid w:val="00616D21"/>
    <w:rsid w:val="00620AAC"/>
    <w:rsid w:val="00620D87"/>
    <w:rsid w:val="00621981"/>
    <w:rsid w:val="00624ECD"/>
    <w:rsid w:val="006254F0"/>
    <w:rsid w:val="0062592B"/>
    <w:rsid w:val="0062684B"/>
    <w:rsid w:val="006277BA"/>
    <w:rsid w:val="00627D99"/>
    <w:rsid w:val="00630057"/>
    <w:rsid w:val="00630F57"/>
    <w:rsid w:val="00631875"/>
    <w:rsid w:val="00631CD5"/>
    <w:rsid w:val="00631FF4"/>
    <w:rsid w:val="00632809"/>
    <w:rsid w:val="006339B1"/>
    <w:rsid w:val="00633ABE"/>
    <w:rsid w:val="00634AA9"/>
    <w:rsid w:val="0063637F"/>
    <w:rsid w:val="006367C0"/>
    <w:rsid w:val="00637869"/>
    <w:rsid w:val="00637F9B"/>
    <w:rsid w:val="00640557"/>
    <w:rsid w:val="00640A2B"/>
    <w:rsid w:val="00640F36"/>
    <w:rsid w:val="006417E3"/>
    <w:rsid w:val="006427EF"/>
    <w:rsid w:val="00642A58"/>
    <w:rsid w:val="00643E87"/>
    <w:rsid w:val="006445F2"/>
    <w:rsid w:val="00645242"/>
    <w:rsid w:val="00645DC2"/>
    <w:rsid w:val="0064623A"/>
    <w:rsid w:val="00646817"/>
    <w:rsid w:val="00647B32"/>
    <w:rsid w:val="00647E88"/>
    <w:rsid w:val="00650D64"/>
    <w:rsid w:val="00650E67"/>
    <w:rsid w:val="00651839"/>
    <w:rsid w:val="006536B0"/>
    <w:rsid w:val="006537F5"/>
    <w:rsid w:val="00654987"/>
    <w:rsid w:val="00655F85"/>
    <w:rsid w:val="00656344"/>
    <w:rsid w:val="0065676B"/>
    <w:rsid w:val="00656A7C"/>
    <w:rsid w:val="00657941"/>
    <w:rsid w:val="00657E28"/>
    <w:rsid w:val="00660997"/>
    <w:rsid w:val="0066211C"/>
    <w:rsid w:val="006624A6"/>
    <w:rsid w:val="006627FA"/>
    <w:rsid w:val="00662F4E"/>
    <w:rsid w:val="00664452"/>
    <w:rsid w:val="0066543D"/>
    <w:rsid w:val="006667F9"/>
    <w:rsid w:val="006705AF"/>
    <w:rsid w:val="00670D92"/>
    <w:rsid w:val="00670F0D"/>
    <w:rsid w:val="00671029"/>
    <w:rsid w:val="00671A27"/>
    <w:rsid w:val="006727F9"/>
    <w:rsid w:val="006728F1"/>
    <w:rsid w:val="00672C31"/>
    <w:rsid w:val="00672C5E"/>
    <w:rsid w:val="00672FAE"/>
    <w:rsid w:val="006740D1"/>
    <w:rsid w:val="00675149"/>
    <w:rsid w:val="00676DE3"/>
    <w:rsid w:val="00677EA0"/>
    <w:rsid w:val="0068044C"/>
    <w:rsid w:val="00681A84"/>
    <w:rsid w:val="00682E00"/>
    <w:rsid w:val="006845E1"/>
    <w:rsid w:val="00684AA0"/>
    <w:rsid w:val="00684B61"/>
    <w:rsid w:val="00684EB4"/>
    <w:rsid w:val="006852E8"/>
    <w:rsid w:val="00685864"/>
    <w:rsid w:val="00685CD0"/>
    <w:rsid w:val="006860AC"/>
    <w:rsid w:val="0068721A"/>
    <w:rsid w:val="00687AE9"/>
    <w:rsid w:val="00687DF2"/>
    <w:rsid w:val="00690446"/>
    <w:rsid w:val="00692C63"/>
    <w:rsid w:val="00693168"/>
    <w:rsid w:val="00693EDF"/>
    <w:rsid w:val="006941EF"/>
    <w:rsid w:val="00695E1C"/>
    <w:rsid w:val="00695F2A"/>
    <w:rsid w:val="006960BD"/>
    <w:rsid w:val="00696B5B"/>
    <w:rsid w:val="006A0F8F"/>
    <w:rsid w:val="006A10CC"/>
    <w:rsid w:val="006A11B0"/>
    <w:rsid w:val="006A27D9"/>
    <w:rsid w:val="006A3B3C"/>
    <w:rsid w:val="006A58B9"/>
    <w:rsid w:val="006A6D82"/>
    <w:rsid w:val="006A76B8"/>
    <w:rsid w:val="006A7F98"/>
    <w:rsid w:val="006B079D"/>
    <w:rsid w:val="006B11CB"/>
    <w:rsid w:val="006B1563"/>
    <w:rsid w:val="006B1C3E"/>
    <w:rsid w:val="006B50B6"/>
    <w:rsid w:val="006B56A8"/>
    <w:rsid w:val="006B5AA7"/>
    <w:rsid w:val="006B5FD2"/>
    <w:rsid w:val="006B69DD"/>
    <w:rsid w:val="006B7275"/>
    <w:rsid w:val="006B73B0"/>
    <w:rsid w:val="006B783A"/>
    <w:rsid w:val="006C0F06"/>
    <w:rsid w:val="006C137C"/>
    <w:rsid w:val="006C164F"/>
    <w:rsid w:val="006C315A"/>
    <w:rsid w:val="006C3259"/>
    <w:rsid w:val="006C35BD"/>
    <w:rsid w:val="006C4147"/>
    <w:rsid w:val="006C4CCA"/>
    <w:rsid w:val="006C4FAC"/>
    <w:rsid w:val="006C546E"/>
    <w:rsid w:val="006C5E81"/>
    <w:rsid w:val="006C60EF"/>
    <w:rsid w:val="006C61E0"/>
    <w:rsid w:val="006C6620"/>
    <w:rsid w:val="006C6746"/>
    <w:rsid w:val="006C702F"/>
    <w:rsid w:val="006C77B8"/>
    <w:rsid w:val="006C77C7"/>
    <w:rsid w:val="006CF631"/>
    <w:rsid w:val="006D0017"/>
    <w:rsid w:val="006D321D"/>
    <w:rsid w:val="006D34C9"/>
    <w:rsid w:val="006D47CF"/>
    <w:rsid w:val="006D5902"/>
    <w:rsid w:val="006D6FE9"/>
    <w:rsid w:val="006E037E"/>
    <w:rsid w:val="006E128C"/>
    <w:rsid w:val="006E12D4"/>
    <w:rsid w:val="006E298E"/>
    <w:rsid w:val="006E2E1F"/>
    <w:rsid w:val="006E2FB7"/>
    <w:rsid w:val="006E3BC4"/>
    <w:rsid w:val="006E6032"/>
    <w:rsid w:val="006E7850"/>
    <w:rsid w:val="006F1DC7"/>
    <w:rsid w:val="006F4849"/>
    <w:rsid w:val="006F6636"/>
    <w:rsid w:val="006F6732"/>
    <w:rsid w:val="006F68B0"/>
    <w:rsid w:val="006F6BD8"/>
    <w:rsid w:val="00700B1B"/>
    <w:rsid w:val="00702251"/>
    <w:rsid w:val="00702292"/>
    <w:rsid w:val="00705B06"/>
    <w:rsid w:val="007109F2"/>
    <w:rsid w:val="007120CA"/>
    <w:rsid w:val="00712B01"/>
    <w:rsid w:val="00713E0E"/>
    <w:rsid w:val="00714705"/>
    <w:rsid w:val="00715BD4"/>
    <w:rsid w:val="0071609F"/>
    <w:rsid w:val="00716FA5"/>
    <w:rsid w:val="00717CC9"/>
    <w:rsid w:val="00717F09"/>
    <w:rsid w:val="00722708"/>
    <w:rsid w:val="00722A11"/>
    <w:rsid w:val="007235A0"/>
    <w:rsid w:val="0072504B"/>
    <w:rsid w:val="007255DB"/>
    <w:rsid w:val="007261E7"/>
    <w:rsid w:val="00730C75"/>
    <w:rsid w:val="00730FAA"/>
    <w:rsid w:val="00731358"/>
    <w:rsid w:val="00735C5B"/>
    <w:rsid w:val="007361A1"/>
    <w:rsid w:val="0073630A"/>
    <w:rsid w:val="00736668"/>
    <w:rsid w:val="00737503"/>
    <w:rsid w:val="0073770F"/>
    <w:rsid w:val="00737C39"/>
    <w:rsid w:val="00740164"/>
    <w:rsid w:val="00743012"/>
    <w:rsid w:val="00743107"/>
    <w:rsid w:val="0074344B"/>
    <w:rsid w:val="0074375B"/>
    <w:rsid w:val="00743822"/>
    <w:rsid w:val="00743A5C"/>
    <w:rsid w:val="007457B8"/>
    <w:rsid w:val="00745FDF"/>
    <w:rsid w:val="0074723D"/>
    <w:rsid w:val="00747D2D"/>
    <w:rsid w:val="007500EA"/>
    <w:rsid w:val="0075016D"/>
    <w:rsid w:val="007507BD"/>
    <w:rsid w:val="00750EF6"/>
    <w:rsid w:val="007512B0"/>
    <w:rsid w:val="00751421"/>
    <w:rsid w:val="00752150"/>
    <w:rsid w:val="00752A30"/>
    <w:rsid w:val="0075455F"/>
    <w:rsid w:val="00755BF4"/>
    <w:rsid w:val="007579B4"/>
    <w:rsid w:val="00762913"/>
    <w:rsid w:val="0076307C"/>
    <w:rsid w:val="00763474"/>
    <w:rsid w:val="007635C0"/>
    <w:rsid w:val="007639ED"/>
    <w:rsid w:val="00765CCF"/>
    <w:rsid w:val="00765DDB"/>
    <w:rsid w:val="0076723F"/>
    <w:rsid w:val="00767D8C"/>
    <w:rsid w:val="00770EC3"/>
    <w:rsid w:val="0077143F"/>
    <w:rsid w:val="00771F45"/>
    <w:rsid w:val="00773D23"/>
    <w:rsid w:val="00774458"/>
    <w:rsid w:val="007759C7"/>
    <w:rsid w:val="0077623B"/>
    <w:rsid w:val="00776628"/>
    <w:rsid w:val="00776AF7"/>
    <w:rsid w:val="00776E66"/>
    <w:rsid w:val="00781F47"/>
    <w:rsid w:val="00782062"/>
    <w:rsid w:val="007825C1"/>
    <w:rsid w:val="00783777"/>
    <w:rsid w:val="00784141"/>
    <w:rsid w:val="007845FE"/>
    <w:rsid w:val="00785A05"/>
    <w:rsid w:val="007868EA"/>
    <w:rsid w:val="0078698D"/>
    <w:rsid w:val="00786D4D"/>
    <w:rsid w:val="00787E23"/>
    <w:rsid w:val="007909FB"/>
    <w:rsid w:val="00790CBA"/>
    <w:rsid w:val="00792600"/>
    <w:rsid w:val="00792661"/>
    <w:rsid w:val="0079268E"/>
    <w:rsid w:val="00793533"/>
    <w:rsid w:val="00793A9A"/>
    <w:rsid w:val="00793D4C"/>
    <w:rsid w:val="007945EE"/>
    <w:rsid w:val="00794B45"/>
    <w:rsid w:val="00794EC6"/>
    <w:rsid w:val="00795055"/>
    <w:rsid w:val="00795142"/>
    <w:rsid w:val="00795A87"/>
    <w:rsid w:val="0079623D"/>
    <w:rsid w:val="0079654D"/>
    <w:rsid w:val="00796AD4"/>
    <w:rsid w:val="007971B5"/>
    <w:rsid w:val="007A0099"/>
    <w:rsid w:val="007A0975"/>
    <w:rsid w:val="007A1033"/>
    <w:rsid w:val="007A15BA"/>
    <w:rsid w:val="007A1927"/>
    <w:rsid w:val="007A2E8E"/>
    <w:rsid w:val="007A4143"/>
    <w:rsid w:val="007A4A17"/>
    <w:rsid w:val="007A5C73"/>
    <w:rsid w:val="007A62FE"/>
    <w:rsid w:val="007A68C2"/>
    <w:rsid w:val="007A71A0"/>
    <w:rsid w:val="007A7275"/>
    <w:rsid w:val="007A7B2C"/>
    <w:rsid w:val="007B0671"/>
    <w:rsid w:val="007B077E"/>
    <w:rsid w:val="007B129E"/>
    <w:rsid w:val="007B1477"/>
    <w:rsid w:val="007B2D61"/>
    <w:rsid w:val="007B3839"/>
    <w:rsid w:val="007B4DE3"/>
    <w:rsid w:val="007B5A4E"/>
    <w:rsid w:val="007B743B"/>
    <w:rsid w:val="007B7DF8"/>
    <w:rsid w:val="007C0121"/>
    <w:rsid w:val="007C1AF1"/>
    <w:rsid w:val="007C25AF"/>
    <w:rsid w:val="007C3BE2"/>
    <w:rsid w:val="007C4E42"/>
    <w:rsid w:val="007C62A4"/>
    <w:rsid w:val="007D0FBE"/>
    <w:rsid w:val="007D3D81"/>
    <w:rsid w:val="007D5852"/>
    <w:rsid w:val="007D60C9"/>
    <w:rsid w:val="007D6301"/>
    <w:rsid w:val="007D75BD"/>
    <w:rsid w:val="007D7B37"/>
    <w:rsid w:val="007D7E1C"/>
    <w:rsid w:val="007D7FDD"/>
    <w:rsid w:val="007E0168"/>
    <w:rsid w:val="007E1866"/>
    <w:rsid w:val="007E4E4B"/>
    <w:rsid w:val="007E50A4"/>
    <w:rsid w:val="007E5570"/>
    <w:rsid w:val="007E5A6D"/>
    <w:rsid w:val="007E5FF9"/>
    <w:rsid w:val="007E75A6"/>
    <w:rsid w:val="007E77C8"/>
    <w:rsid w:val="007E7C3E"/>
    <w:rsid w:val="007E7DBA"/>
    <w:rsid w:val="007F10EE"/>
    <w:rsid w:val="007F17DE"/>
    <w:rsid w:val="007F253F"/>
    <w:rsid w:val="007F2B6B"/>
    <w:rsid w:val="007F3714"/>
    <w:rsid w:val="007F38C7"/>
    <w:rsid w:val="007F3F0F"/>
    <w:rsid w:val="008013BB"/>
    <w:rsid w:val="0080185E"/>
    <w:rsid w:val="00802271"/>
    <w:rsid w:val="0080286B"/>
    <w:rsid w:val="00802B4D"/>
    <w:rsid w:val="008036E3"/>
    <w:rsid w:val="008047F9"/>
    <w:rsid w:val="00806069"/>
    <w:rsid w:val="0081043F"/>
    <w:rsid w:val="00810BE4"/>
    <w:rsid w:val="008118C4"/>
    <w:rsid w:val="00815019"/>
    <w:rsid w:val="008218F1"/>
    <w:rsid w:val="00821BCF"/>
    <w:rsid w:val="0082237B"/>
    <w:rsid w:val="00823305"/>
    <w:rsid w:val="00823CA4"/>
    <w:rsid w:val="00824BF4"/>
    <w:rsid w:val="00825521"/>
    <w:rsid w:val="008264ED"/>
    <w:rsid w:val="00826F14"/>
    <w:rsid w:val="00827D6A"/>
    <w:rsid w:val="008308B8"/>
    <w:rsid w:val="00830C85"/>
    <w:rsid w:val="00830EFA"/>
    <w:rsid w:val="00831423"/>
    <w:rsid w:val="0083177E"/>
    <w:rsid w:val="00834058"/>
    <w:rsid w:val="0083426F"/>
    <w:rsid w:val="008343AF"/>
    <w:rsid w:val="00834D24"/>
    <w:rsid w:val="00836139"/>
    <w:rsid w:val="00836863"/>
    <w:rsid w:val="00840658"/>
    <w:rsid w:val="00842463"/>
    <w:rsid w:val="00842903"/>
    <w:rsid w:val="00843421"/>
    <w:rsid w:val="0084481D"/>
    <w:rsid w:val="00844D6D"/>
    <w:rsid w:val="00844E07"/>
    <w:rsid w:val="00846544"/>
    <w:rsid w:val="00847086"/>
    <w:rsid w:val="00847709"/>
    <w:rsid w:val="0085117B"/>
    <w:rsid w:val="00851F04"/>
    <w:rsid w:val="00852CAE"/>
    <w:rsid w:val="0085321F"/>
    <w:rsid w:val="00853A9E"/>
    <w:rsid w:val="00853BF3"/>
    <w:rsid w:val="00854067"/>
    <w:rsid w:val="00854931"/>
    <w:rsid w:val="00855BB3"/>
    <w:rsid w:val="0085716F"/>
    <w:rsid w:val="008572B6"/>
    <w:rsid w:val="00857914"/>
    <w:rsid w:val="00857A86"/>
    <w:rsid w:val="008608A4"/>
    <w:rsid w:val="00860A59"/>
    <w:rsid w:val="0086210F"/>
    <w:rsid w:val="00865440"/>
    <w:rsid w:val="00867239"/>
    <w:rsid w:val="008673F1"/>
    <w:rsid w:val="008701AF"/>
    <w:rsid w:val="0087148B"/>
    <w:rsid w:val="00872358"/>
    <w:rsid w:val="00873154"/>
    <w:rsid w:val="00873DD9"/>
    <w:rsid w:val="00874E0D"/>
    <w:rsid w:val="00874F45"/>
    <w:rsid w:val="00875FE4"/>
    <w:rsid w:val="0087741B"/>
    <w:rsid w:val="00880779"/>
    <w:rsid w:val="008826F6"/>
    <w:rsid w:val="008827BF"/>
    <w:rsid w:val="00884B90"/>
    <w:rsid w:val="00887543"/>
    <w:rsid w:val="00890758"/>
    <w:rsid w:val="00892381"/>
    <w:rsid w:val="0089295B"/>
    <w:rsid w:val="00893485"/>
    <w:rsid w:val="0089366B"/>
    <w:rsid w:val="00895F8B"/>
    <w:rsid w:val="008961B2"/>
    <w:rsid w:val="00897470"/>
    <w:rsid w:val="00897EB4"/>
    <w:rsid w:val="008A1539"/>
    <w:rsid w:val="008A1B9F"/>
    <w:rsid w:val="008A339B"/>
    <w:rsid w:val="008A4029"/>
    <w:rsid w:val="008A4255"/>
    <w:rsid w:val="008A4F5D"/>
    <w:rsid w:val="008A68F2"/>
    <w:rsid w:val="008A76EA"/>
    <w:rsid w:val="008B0D84"/>
    <w:rsid w:val="008B1668"/>
    <w:rsid w:val="008B1F2E"/>
    <w:rsid w:val="008B33CF"/>
    <w:rsid w:val="008B383A"/>
    <w:rsid w:val="008B451B"/>
    <w:rsid w:val="008B4FBF"/>
    <w:rsid w:val="008B5A98"/>
    <w:rsid w:val="008B63DA"/>
    <w:rsid w:val="008B6F8A"/>
    <w:rsid w:val="008C075B"/>
    <w:rsid w:val="008C0E00"/>
    <w:rsid w:val="008C2328"/>
    <w:rsid w:val="008C25D4"/>
    <w:rsid w:val="008C518C"/>
    <w:rsid w:val="008C6776"/>
    <w:rsid w:val="008C729E"/>
    <w:rsid w:val="008D0DB4"/>
    <w:rsid w:val="008D10A3"/>
    <w:rsid w:val="008D2EE0"/>
    <w:rsid w:val="008D3352"/>
    <w:rsid w:val="008D3C40"/>
    <w:rsid w:val="008D5352"/>
    <w:rsid w:val="008D5DE4"/>
    <w:rsid w:val="008D7A36"/>
    <w:rsid w:val="008D7E64"/>
    <w:rsid w:val="008D7EF1"/>
    <w:rsid w:val="008E1938"/>
    <w:rsid w:val="008E1944"/>
    <w:rsid w:val="008E2AB9"/>
    <w:rsid w:val="008E3D86"/>
    <w:rsid w:val="008E4AC4"/>
    <w:rsid w:val="008E4E37"/>
    <w:rsid w:val="008E5B54"/>
    <w:rsid w:val="008E5BB2"/>
    <w:rsid w:val="008E6463"/>
    <w:rsid w:val="008E706E"/>
    <w:rsid w:val="008F0589"/>
    <w:rsid w:val="008F17E0"/>
    <w:rsid w:val="008F45DB"/>
    <w:rsid w:val="008F4D14"/>
    <w:rsid w:val="008F5C7E"/>
    <w:rsid w:val="008F6BBF"/>
    <w:rsid w:val="008F6F6F"/>
    <w:rsid w:val="008F730D"/>
    <w:rsid w:val="008F7B6E"/>
    <w:rsid w:val="00901CEA"/>
    <w:rsid w:val="00902A14"/>
    <w:rsid w:val="00904052"/>
    <w:rsid w:val="0090513D"/>
    <w:rsid w:val="00905780"/>
    <w:rsid w:val="00906136"/>
    <w:rsid w:val="009070FA"/>
    <w:rsid w:val="0091006E"/>
    <w:rsid w:val="0091052E"/>
    <w:rsid w:val="00911AA8"/>
    <w:rsid w:val="00913CCB"/>
    <w:rsid w:val="00915709"/>
    <w:rsid w:val="00915935"/>
    <w:rsid w:val="00916B79"/>
    <w:rsid w:val="00916E3B"/>
    <w:rsid w:val="00917F4C"/>
    <w:rsid w:val="009216C5"/>
    <w:rsid w:val="009253AE"/>
    <w:rsid w:val="009255C4"/>
    <w:rsid w:val="00926043"/>
    <w:rsid w:val="009261CB"/>
    <w:rsid w:val="0092632A"/>
    <w:rsid w:val="00926F22"/>
    <w:rsid w:val="00927A1D"/>
    <w:rsid w:val="009322E5"/>
    <w:rsid w:val="009340D1"/>
    <w:rsid w:val="009354AD"/>
    <w:rsid w:val="009359B1"/>
    <w:rsid w:val="00935E1D"/>
    <w:rsid w:val="0093613D"/>
    <w:rsid w:val="009363F6"/>
    <w:rsid w:val="009368D1"/>
    <w:rsid w:val="009370C1"/>
    <w:rsid w:val="00940743"/>
    <w:rsid w:val="00946877"/>
    <w:rsid w:val="00946C67"/>
    <w:rsid w:val="00946FB1"/>
    <w:rsid w:val="00947207"/>
    <w:rsid w:val="00947622"/>
    <w:rsid w:val="009476B4"/>
    <w:rsid w:val="009517CB"/>
    <w:rsid w:val="00952523"/>
    <w:rsid w:val="00952636"/>
    <w:rsid w:val="00952FE3"/>
    <w:rsid w:val="00953979"/>
    <w:rsid w:val="00954F43"/>
    <w:rsid w:val="009563D0"/>
    <w:rsid w:val="00960F1B"/>
    <w:rsid w:val="009612A5"/>
    <w:rsid w:val="00961C7B"/>
    <w:rsid w:val="0096202B"/>
    <w:rsid w:val="00963929"/>
    <w:rsid w:val="00963AF4"/>
    <w:rsid w:val="00964EEA"/>
    <w:rsid w:val="009652EA"/>
    <w:rsid w:val="009658B9"/>
    <w:rsid w:val="00965E05"/>
    <w:rsid w:val="00966E44"/>
    <w:rsid w:val="00966E81"/>
    <w:rsid w:val="009670D9"/>
    <w:rsid w:val="009703D5"/>
    <w:rsid w:val="00972AD5"/>
    <w:rsid w:val="00972CCB"/>
    <w:rsid w:val="00973A28"/>
    <w:rsid w:val="00974B01"/>
    <w:rsid w:val="009750DA"/>
    <w:rsid w:val="009771B7"/>
    <w:rsid w:val="00977276"/>
    <w:rsid w:val="00977889"/>
    <w:rsid w:val="009811BD"/>
    <w:rsid w:val="00982C28"/>
    <w:rsid w:val="00983476"/>
    <w:rsid w:val="00984AB6"/>
    <w:rsid w:val="0098508B"/>
    <w:rsid w:val="00986FB8"/>
    <w:rsid w:val="00987F86"/>
    <w:rsid w:val="00991EE5"/>
    <w:rsid w:val="00993661"/>
    <w:rsid w:val="00994BE4"/>
    <w:rsid w:val="00995128"/>
    <w:rsid w:val="00995287"/>
    <w:rsid w:val="0099532A"/>
    <w:rsid w:val="009956EC"/>
    <w:rsid w:val="00996D79"/>
    <w:rsid w:val="00997095"/>
    <w:rsid w:val="00997574"/>
    <w:rsid w:val="009A0E0D"/>
    <w:rsid w:val="009A1745"/>
    <w:rsid w:val="009A1B57"/>
    <w:rsid w:val="009A2A74"/>
    <w:rsid w:val="009A2D06"/>
    <w:rsid w:val="009A37B6"/>
    <w:rsid w:val="009A3A01"/>
    <w:rsid w:val="009B0AB4"/>
    <w:rsid w:val="009B1B6C"/>
    <w:rsid w:val="009B4635"/>
    <w:rsid w:val="009B4643"/>
    <w:rsid w:val="009B78A5"/>
    <w:rsid w:val="009B7FD4"/>
    <w:rsid w:val="009C0216"/>
    <w:rsid w:val="009C048A"/>
    <w:rsid w:val="009C1854"/>
    <w:rsid w:val="009C2983"/>
    <w:rsid w:val="009C2BFE"/>
    <w:rsid w:val="009C3798"/>
    <w:rsid w:val="009C4308"/>
    <w:rsid w:val="009C4353"/>
    <w:rsid w:val="009C4B08"/>
    <w:rsid w:val="009C4E86"/>
    <w:rsid w:val="009C59F2"/>
    <w:rsid w:val="009C65A2"/>
    <w:rsid w:val="009C78C1"/>
    <w:rsid w:val="009D3932"/>
    <w:rsid w:val="009D3D48"/>
    <w:rsid w:val="009D4FD4"/>
    <w:rsid w:val="009D5372"/>
    <w:rsid w:val="009D6134"/>
    <w:rsid w:val="009D631A"/>
    <w:rsid w:val="009E088B"/>
    <w:rsid w:val="009E0FC6"/>
    <w:rsid w:val="009E12AA"/>
    <w:rsid w:val="009E15A2"/>
    <w:rsid w:val="009E1B5B"/>
    <w:rsid w:val="009E2291"/>
    <w:rsid w:val="009E30D5"/>
    <w:rsid w:val="009E4098"/>
    <w:rsid w:val="009E45EF"/>
    <w:rsid w:val="009E4C98"/>
    <w:rsid w:val="009E5C81"/>
    <w:rsid w:val="009E65AE"/>
    <w:rsid w:val="009E6C09"/>
    <w:rsid w:val="009E775A"/>
    <w:rsid w:val="009E7AE0"/>
    <w:rsid w:val="009E7E78"/>
    <w:rsid w:val="009F1492"/>
    <w:rsid w:val="009F1E8D"/>
    <w:rsid w:val="009F296B"/>
    <w:rsid w:val="009F4082"/>
    <w:rsid w:val="009F418D"/>
    <w:rsid w:val="009F47C4"/>
    <w:rsid w:val="009F5536"/>
    <w:rsid w:val="009F5E94"/>
    <w:rsid w:val="009F70E7"/>
    <w:rsid w:val="009F7494"/>
    <w:rsid w:val="00A01362"/>
    <w:rsid w:val="00A01D16"/>
    <w:rsid w:val="00A025EA"/>
    <w:rsid w:val="00A027D7"/>
    <w:rsid w:val="00A02C63"/>
    <w:rsid w:val="00A03059"/>
    <w:rsid w:val="00A03C5A"/>
    <w:rsid w:val="00A06FA7"/>
    <w:rsid w:val="00A103A4"/>
    <w:rsid w:val="00A125D0"/>
    <w:rsid w:val="00A141AC"/>
    <w:rsid w:val="00A14751"/>
    <w:rsid w:val="00A20743"/>
    <w:rsid w:val="00A21C16"/>
    <w:rsid w:val="00A21CE4"/>
    <w:rsid w:val="00A2246A"/>
    <w:rsid w:val="00A22577"/>
    <w:rsid w:val="00A2315E"/>
    <w:rsid w:val="00A247B8"/>
    <w:rsid w:val="00A24D28"/>
    <w:rsid w:val="00A25A7B"/>
    <w:rsid w:val="00A2742E"/>
    <w:rsid w:val="00A31AD1"/>
    <w:rsid w:val="00A32EDD"/>
    <w:rsid w:val="00A3318B"/>
    <w:rsid w:val="00A338FC"/>
    <w:rsid w:val="00A339C1"/>
    <w:rsid w:val="00A33BA3"/>
    <w:rsid w:val="00A3432F"/>
    <w:rsid w:val="00A354BD"/>
    <w:rsid w:val="00A3580A"/>
    <w:rsid w:val="00A35968"/>
    <w:rsid w:val="00A35B4A"/>
    <w:rsid w:val="00A35D86"/>
    <w:rsid w:val="00A36029"/>
    <w:rsid w:val="00A3621E"/>
    <w:rsid w:val="00A403F3"/>
    <w:rsid w:val="00A40568"/>
    <w:rsid w:val="00A44287"/>
    <w:rsid w:val="00A45DF1"/>
    <w:rsid w:val="00A4732E"/>
    <w:rsid w:val="00A5234B"/>
    <w:rsid w:val="00A5241E"/>
    <w:rsid w:val="00A52C8E"/>
    <w:rsid w:val="00A54606"/>
    <w:rsid w:val="00A55C5F"/>
    <w:rsid w:val="00A55F92"/>
    <w:rsid w:val="00A56BAD"/>
    <w:rsid w:val="00A56C3D"/>
    <w:rsid w:val="00A57C0D"/>
    <w:rsid w:val="00A601F4"/>
    <w:rsid w:val="00A60998"/>
    <w:rsid w:val="00A61C98"/>
    <w:rsid w:val="00A6299C"/>
    <w:rsid w:val="00A62B8F"/>
    <w:rsid w:val="00A6310F"/>
    <w:rsid w:val="00A636AD"/>
    <w:rsid w:val="00A64577"/>
    <w:rsid w:val="00A647DF"/>
    <w:rsid w:val="00A66215"/>
    <w:rsid w:val="00A662C0"/>
    <w:rsid w:val="00A66358"/>
    <w:rsid w:val="00A6659A"/>
    <w:rsid w:val="00A66764"/>
    <w:rsid w:val="00A6721A"/>
    <w:rsid w:val="00A67312"/>
    <w:rsid w:val="00A707D4"/>
    <w:rsid w:val="00A70C63"/>
    <w:rsid w:val="00A714D6"/>
    <w:rsid w:val="00A72915"/>
    <w:rsid w:val="00A73292"/>
    <w:rsid w:val="00A73F1B"/>
    <w:rsid w:val="00A73F97"/>
    <w:rsid w:val="00A74F7B"/>
    <w:rsid w:val="00A75066"/>
    <w:rsid w:val="00A755EB"/>
    <w:rsid w:val="00A756C4"/>
    <w:rsid w:val="00A75747"/>
    <w:rsid w:val="00A75C64"/>
    <w:rsid w:val="00A76441"/>
    <w:rsid w:val="00A769EF"/>
    <w:rsid w:val="00A76DBB"/>
    <w:rsid w:val="00A77F9D"/>
    <w:rsid w:val="00A8030B"/>
    <w:rsid w:val="00A806FB"/>
    <w:rsid w:val="00A811B2"/>
    <w:rsid w:val="00A813BE"/>
    <w:rsid w:val="00A84FFA"/>
    <w:rsid w:val="00A8641A"/>
    <w:rsid w:val="00A868A6"/>
    <w:rsid w:val="00A87D2B"/>
    <w:rsid w:val="00A90E19"/>
    <w:rsid w:val="00A93F0D"/>
    <w:rsid w:val="00A96FAB"/>
    <w:rsid w:val="00A970D5"/>
    <w:rsid w:val="00A97D59"/>
    <w:rsid w:val="00AA006C"/>
    <w:rsid w:val="00AA078A"/>
    <w:rsid w:val="00AA3195"/>
    <w:rsid w:val="00AA3706"/>
    <w:rsid w:val="00AA42E1"/>
    <w:rsid w:val="00AA4B97"/>
    <w:rsid w:val="00AA76D6"/>
    <w:rsid w:val="00AB1867"/>
    <w:rsid w:val="00AB1B6B"/>
    <w:rsid w:val="00AB201E"/>
    <w:rsid w:val="00AB27ED"/>
    <w:rsid w:val="00AB2909"/>
    <w:rsid w:val="00AB44A1"/>
    <w:rsid w:val="00AB46A6"/>
    <w:rsid w:val="00AB4A91"/>
    <w:rsid w:val="00AB594F"/>
    <w:rsid w:val="00AB6EEC"/>
    <w:rsid w:val="00AB79B7"/>
    <w:rsid w:val="00AB7E34"/>
    <w:rsid w:val="00AC0CF7"/>
    <w:rsid w:val="00AC1D64"/>
    <w:rsid w:val="00AC31B2"/>
    <w:rsid w:val="00AC3600"/>
    <w:rsid w:val="00AC4D16"/>
    <w:rsid w:val="00AC6C35"/>
    <w:rsid w:val="00AC7371"/>
    <w:rsid w:val="00AC7C20"/>
    <w:rsid w:val="00AD0430"/>
    <w:rsid w:val="00AD0BB0"/>
    <w:rsid w:val="00AD2EA2"/>
    <w:rsid w:val="00AD42C5"/>
    <w:rsid w:val="00AD4497"/>
    <w:rsid w:val="00AD478C"/>
    <w:rsid w:val="00AD5912"/>
    <w:rsid w:val="00AD76FF"/>
    <w:rsid w:val="00AE390F"/>
    <w:rsid w:val="00AE403D"/>
    <w:rsid w:val="00AE58B5"/>
    <w:rsid w:val="00AE6E63"/>
    <w:rsid w:val="00AF0301"/>
    <w:rsid w:val="00AF0EF8"/>
    <w:rsid w:val="00AF2C4D"/>
    <w:rsid w:val="00AF2E1E"/>
    <w:rsid w:val="00AF2F48"/>
    <w:rsid w:val="00AF4034"/>
    <w:rsid w:val="00AF40BF"/>
    <w:rsid w:val="00AF49A7"/>
    <w:rsid w:val="00B000DB"/>
    <w:rsid w:val="00B0141F"/>
    <w:rsid w:val="00B041EE"/>
    <w:rsid w:val="00B04EC4"/>
    <w:rsid w:val="00B0595E"/>
    <w:rsid w:val="00B10114"/>
    <w:rsid w:val="00B12569"/>
    <w:rsid w:val="00B12BEA"/>
    <w:rsid w:val="00B12C5D"/>
    <w:rsid w:val="00B12EEF"/>
    <w:rsid w:val="00B148D2"/>
    <w:rsid w:val="00B169E1"/>
    <w:rsid w:val="00B16AFE"/>
    <w:rsid w:val="00B17B1F"/>
    <w:rsid w:val="00B206CD"/>
    <w:rsid w:val="00B216C3"/>
    <w:rsid w:val="00B23C66"/>
    <w:rsid w:val="00B24BD2"/>
    <w:rsid w:val="00B26B71"/>
    <w:rsid w:val="00B277B3"/>
    <w:rsid w:val="00B279F9"/>
    <w:rsid w:val="00B30D25"/>
    <w:rsid w:val="00B30D5C"/>
    <w:rsid w:val="00B321C0"/>
    <w:rsid w:val="00B3327B"/>
    <w:rsid w:val="00B33B82"/>
    <w:rsid w:val="00B3749A"/>
    <w:rsid w:val="00B37AFC"/>
    <w:rsid w:val="00B4344B"/>
    <w:rsid w:val="00B43FAA"/>
    <w:rsid w:val="00B443DC"/>
    <w:rsid w:val="00B45C6B"/>
    <w:rsid w:val="00B46ACC"/>
    <w:rsid w:val="00B47176"/>
    <w:rsid w:val="00B51D49"/>
    <w:rsid w:val="00B52AE7"/>
    <w:rsid w:val="00B55378"/>
    <w:rsid w:val="00B5579F"/>
    <w:rsid w:val="00B5691B"/>
    <w:rsid w:val="00B57611"/>
    <w:rsid w:val="00B57AC9"/>
    <w:rsid w:val="00B6063E"/>
    <w:rsid w:val="00B60BA6"/>
    <w:rsid w:val="00B60F92"/>
    <w:rsid w:val="00B634A1"/>
    <w:rsid w:val="00B644FE"/>
    <w:rsid w:val="00B64A09"/>
    <w:rsid w:val="00B655A0"/>
    <w:rsid w:val="00B65F1E"/>
    <w:rsid w:val="00B66B93"/>
    <w:rsid w:val="00B671E8"/>
    <w:rsid w:val="00B701D7"/>
    <w:rsid w:val="00B71FF5"/>
    <w:rsid w:val="00B7202B"/>
    <w:rsid w:val="00B72A45"/>
    <w:rsid w:val="00B741F7"/>
    <w:rsid w:val="00B813CB"/>
    <w:rsid w:val="00B8166F"/>
    <w:rsid w:val="00B818F0"/>
    <w:rsid w:val="00B8390B"/>
    <w:rsid w:val="00B841C0"/>
    <w:rsid w:val="00B85214"/>
    <w:rsid w:val="00B856B8"/>
    <w:rsid w:val="00B85A28"/>
    <w:rsid w:val="00B86CC9"/>
    <w:rsid w:val="00B905A5"/>
    <w:rsid w:val="00B90AB1"/>
    <w:rsid w:val="00B915B0"/>
    <w:rsid w:val="00B91B1D"/>
    <w:rsid w:val="00B92331"/>
    <w:rsid w:val="00B92802"/>
    <w:rsid w:val="00B92F35"/>
    <w:rsid w:val="00B93926"/>
    <w:rsid w:val="00B939B8"/>
    <w:rsid w:val="00B970F7"/>
    <w:rsid w:val="00B9776F"/>
    <w:rsid w:val="00BA0A0F"/>
    <w:rsid w:val="00BA1316"/>
    <w:rsid w:val="00BA34E0"/>
    <w:rsid w:val="00BA5426"/>
    <w:rsid w:val="00BA72B0"/>
    <w:rsid w:val="00BA74B8"/>
    <w:rsid w:val="00BA7DEE"/>
    <w:rsid w:val="00BA7E7C"/>
    <w:rsid w:val="00BB058F"/>
    <w:rsid w:val="00BB09CA"/>
    <w:rsid w:val="00BB193D"/>
    <w:rsid w:val="00BB4273"/>
    <w:rsid w:val="00BB46BB"/>
    <w:rsid w:val="00BB50BD"/>
    <w:rsid w:val="00BB5570"/>
    <w:rsid w:val="00BB6188"/>
    <w:rsid w:val="00BB61C1"/>
    <w:rsid w:val="00BC0A2D"/>
    <w:rsid w:val="00BC0FC7"/>
    <w:rsid w:val="00BC1698"/>
    <w:rsid w:val="00BC3B18"/>
    <w:rsid w:val="00BC3D40"/>
    <w:rsid w:val="00BC61B8"/>
    <w:rsid w:val="00BC7187"/>
    <w:rsid w:val="00BC7D13"/>
    <w:rsid w:val="00BC7D51"/>
    <w:rsid w:val="00BD2782"/>
    <w:rsid w:val="00BD5414"/>
    <w:rsid w:val="00BD5C50"/>
    <w:rsid w:val="00BD5C69"/>
    <w:rsid w:val="00BD7001"/>
    <w:rsid w:val="00BD7248"/>
    <w:rsid w:val="00BD7E2D"/>
    <w:rsid w:val="00BD7E9A"/>
    <w:rsid w:val="00BE0CD2"/>
    <w:rsid w:val="00BE1B61"/>
    <w:rsid w:val="00BE2542"/>
    <w:rsid w:val="00BE2AC7"/>
    <w:rsid w:val="00BE4425"/>
    <w:rsid w:val="00BE49E9"/>
    <w:rsid w:val="00BE5EBD"/>
    <w:rsid w:val="00BE60C3"/>
    <w:rsid w:val="00BE65DE"/>
    <w:rsid w:val="00BE679E"/>
    <w:rsid w:val="00BE6B16"/>
    <w:rsid w:val="00BF2029"/>
    <w:rsid w:val="00BF28F7"/>
    <w:rsid w:val="00BF316C"/>
    <w:rsid w:val="00BF32A1"/>
    <w:rsid w:val="00BF636E"/>
    <w:rsid w:val="00BF661D"/>
    <w:rsid w:val="00BF6B6B"/>
    <w:rsid w:val="00BF7886"/>
    <w:rsid w:val="00C0185C"/>
    <w:rsid w:val="00C0246C"/>
    <w:rsid w:val="00C02F1E"/>
    <w:rsid w:val="00C02F2E"/>
    <w:rsid w:val="00C03661"/>
    <w:rsid w:val="00C04D3C"/>
    <w:rsid w:val="00C053C0"/>
    <w:rsid w:val="00C05BC6"/>
    <w:rsid w:val="00C075D4"/>
    <w:rsid w:val="00C10E6D"/>
    <w:rsid w:val="00C123FA"/>
    <w:rsid w:val="00C1381F"/>
    <w:rsid w:val="00C14BA8"/>
    <w:rsid w:val="00C14C31"/>
    <w:rsid w:val="00C14EB4"/>
    <w:rsid w:val="00C1590A"/>
    <w:rsid w:val="00C16231"/>
    <w:rsid w:val="00C16273"/>
    <w:rsid w:val="00C1663C"/>
    <w:rsid w:val="00C16BA8"/>
    <w:rsid w:val="00C2026F"/>
    <w:rsid w:val="00C2218E"/>
    <w:rsid w:val="00C227B2"/>
    <w:rsid w:val="00C241CC"/>
    <w:rsid w:val="00C26679"/>
    <w:rsid w:val="00C26EB8"/>
    <w:rsid w:val="00C277B1"/>
    <w:rsid w:val="00C27D08"/>
    <w:rsid w:val="00C3070B"/>
    <w:rsid w:val="00C323A6"/>
    <w:rsid w:val="00C332E8"/>
    <w:rsid w:val="00C33360"/>
    <w:rsid w:val="00C33CA9"/>
    <w:rsid w:val="00C400D5"/>
    <w:rsid w:val="00C404C0"/>
    <w:rsid w:val="00C41652"/>
    <w:rsid w:val="00C43CF9"/>
    <w:rsid w:val="00C43E68"/>
    <w:rsid w:val="00C45B1E"/>
    <w:rsid w:val="00C4603B"/>
    <w:rsid w:val="00C46213"/>
    <w:rsid w:val="00C4628A"/>
    <w:rsid w:val="00C46A2D"/>
    <w:rsid w:val="00C46F20"/>
    <w:rsid w:val="00C47955"/>
    <w:rsid w:val="00C51028"/>
    <w:rsid w:val="00C510B4"/>
    <w:rsid w:val="00C522CC"/>
    <w:rsid w:val="00C52760"/>
    <w:rsid w:val="00C52972"/>
    <w:rsid w:val="00C534B4"/>
    <w:rsid w:val="00C53572"/>
    <w:rsid w:val="00C54445"/>
    <w:rsid w:val="00C556C7"/>
    <w:rsid w:val="00C55CC0"/>
    <w:rsid w:val="00C5640E"/>
    <w:rsid w:val="00C57987"/>
    <w:rsid w:val="00C6056D"/>
    <w:rsid w:val="00C60863"/>
    <w:rsid w:val="00C620D3"/>
    <w:rsid w:val="00C63DB8"/>
    <w:rsid w:val="00C65786"/>
    <w:rsid w:val="00C66B15"/>
    <w:rsid w:val="00C66F34"/>
    <w:rsid w:val="00C70AE4"/>
    <w:rsid w:val="00C72D51"/>
    <w:rsid w:val="00C73138"/>
    <w:rsid w:val="00C7516D"/>
    <w:rsid w:val="00C75AB6"/>
    <w:rsid w:val="00C773A4"/>
    <w:rsid w:val="00C77C95"/>
    <w:rsid w:val="00C77D1E"/>
    <w:rsid w:val="00C8036D"/>
    <w:rsid w:val="00C813C9"/>
    <w:rsid w:val="00C827A7"/>
    <w:rsid w:val="00C83B5D"/>
    <w:rsid w:val="00C84761"/>
    <w:rsid w:val="00C86718"/>
    <w:rsid w:val="00C868A6"/>
    <w:rsid w:val="00C8790B"/>
    <w:rsid w:val="00C90621"/>
    <w:rsid w:val="00C90DD3"/>
    <w:rsid w:val="00C91853"/>
    <w:rsid w:val="00C93C10"/>
    <w:rsid w:val="00C942C9"/>
    <w:rsid w:val="00C944AA"/>
    <w:rsid w:val="00C94D34"/>
    <w:rsid w:val="00C95540"/>
    <w:rsid w:val="00C95A3C"/>
    <w:rsid w:val="00C9627E"/>
    <w:rsid w:val="00C9641E"/>
    <w:rsid w:val="00C978A2"/>
    <w:rsid w:val="00CA03DD"/>
    <w:rsid w:val="00CA0E1B"/>
    <w:rsid w:val="00CA188A"/>
    <w:rsid w:val="00CA21E9"/>
    <w:rsid w:val="00CA2220"/>
    <w:rsid w:val="00CA22EB"/>
    <w:rsid w:val="00CA264B"/>
    <w:rsid w:val="00CA3702"/>
    <w:rsid w:val="00CA4973"/>
    <w:rsid w:val="00CA5008"/>
    <w:rsid w:val="00CA5DDF"/>
    <w:rsid w:val="00CA6818"/>
    <w:rsid w:val="00CA7807"/>
    <w:rsid w:val="00CA78DA"/>
    <w:rsid w:val="00CB05BC"/>
    <w:rsid w:val="00CB1902"/>
    <w:rsid w:val="00CB2951"/>
    <w:rsid w:val="00CB3D54"/>
    <w:rsid w:val="00CB3E24"/>
    <w:rsid w:val="00CB4309"/>
    <w:rsid w:val="00CB466A"/>
    <w:rsid w:val="00CB529D"/>
    <w:rsid w:val="00CB6560"/>
    <w:rsid w:val="00CB6B43"/>
    <w:rsid w:val="00CB7C50"/>
    <w:rsid w:val="00CB7E61"/>
    <w:rsid w:val="00CC1199"/>
    <w:rsid w:val="00CC4392"/>
    <w:rsid w:val="00CC4957"/>
    <w:rsid w:val="00CC4D8E"/>
    <w:rsid w:val="00CC77C5"/>
    <w:rsid w:val="00CC7B0E"/>
    <w:rsid w:val="00CC7BD9"/>
    <w:rsid w:val="00CD0E5D"/>
    <w:rsid w:val="00CD168E"/>
    <w:rsid w:val="00CD2996"/>
    <w:rsid w:val="00CD2BA2"/>
    <w:rsid w:val="00CD4F3F"/>
    <w:rsid w:val="00CD7178"/>
    <w:rsid w:val="00CD7FD6"/>
    <w:rsid w:val="00CE2504"/>
    <w:rsid w:val="00CE35DE"/>
    <w:rsid w:val="00CE4890"/>
    <w:rsid w:val="00CE6BD1"/>
    <w:rsid w:val="00CE76A2"/>
    <w:rsid w:val="00CF129B"/>
    <w:rsid w:val="00CF1380"/>
    <w:rsid w:val="00CF1A73"/>
    <w:rsid w:val="00CF1E56"/>
    <w:rsid w:val="00CF2820"/>
    <w:rsid w:val="00CF3BFD"/>
    <w:rsid w:val="00CF525C"/>
    <w:rsid w:val="00CF6396"/>
    <w:rsid w:val="00CF6FCD"/>
    <w:rsid w:val="00D01304"/>
    <w:rsid w:val="00D0292E"/>
    <w:rsid w:val="00D0329B"/>
    <w:rsid w:val="00D03519"/>
    <w:rsid w:val="00D03C8B"/>
    <w:rsid w:val="00D04A54"/>
    <w:rsid w:val="00D05DEF"/>
    <w:rsid w:val="00D06CED"/>
    <w:rsid w:val="00D06EF4"/>
    <w:rsid w:val="00D10B1F"/>
    <w:rsid w:val="00D10F61"/>
    <w:rsid w:val="00D123BE"/>
    <w:rsid w:val="00D12987"/>
    <w:rsid w:val="00D12D1B"/>
    <w:rsid w:val="00D13CF0"/>
    <w:rsid w:val="00D1648A"/>
    <w:rsid w:val="00D1681C"/>
    <w:rsid w:val="00D16B8A"/>
    <w:rsid w:val="00D17D3F"/>
    <w:rsid w:val="00D20C87"/>
    <w:rsid w:val="00D214D0"/>
    <w:rsid w:val="00D23766"/>
    <w:rsid w:val="00D2404E"/>
    <w:rsid w:val="00D2508A"/>
    <w:rsid w:val="00D30DF1"/>
    <w:rsid w:val="00D31239"/>
    <w:rsid w:val="00D313F0"/>
    <w:rsid w:val="00D31E88"/>
    <w:rsid w:val="00D33349"/>
    <w:rsid w:val="00D34426"/>
    <w:rsid w:val="00D34AB4"/>
    <w:rsid w:val="00D34B07"/>
    <w:rsid w:val="00D37661"/>
    <w:rsid w:val="00D4095E"/>
    <w:rsid w:val="00D4108B"/>
    <w:rsid w:val="00D41289"/>
    <w:rsid w:val="00D42539"/>
    <w:rsid w:val="00D42643"/>
    <w:rsid w:val="00D42665"/>
    <w:rsid w:val="00D436F7"/>
    <w:rsid w:val="00D45E08"/>
    <w:rsid w:val="00D45EDF"/>
    <w:rsid w:val="00D46E4C"/>
    <w:rsid w:val="00D5086A"/>
    <w:rsid w:val="00D508A8"/>
    <w:rsid w:val="00D51A72"/>
    <w:rsid w:val="00D522D2"/>
    <w:rsid w:val="00D527D8"/>
    <w:rsid w:val="00D53095"/>
    <w:rsid w:val="00D534B1"/>
    <w:rsid w:val="00D53C2C"/>
    <w:rsid w:val="00D551BD"/>
    <w:rsid w:val="00D55DA3"/>
    <w:rsid w:val="00D56B4E"/>
    <w:rsid w:val="00D576EA"/>
    <w:rsid w:val="00D60177"/>
    <w:rsid w:val="00D60381"/>
    <w:rsid w:val="00D61009"/>
    <w:rsid w:val="00D61924"/>
    <w:rsid w:val="00D631A3"/>
    <w:rsid w:val="00D6364F"/>
    <w:rsid w:val="00D64BAF"/>
    <w:rsid w:val="00D64CC3"/>
    <w:rsid w:val="00D658D1"/>
    <w:rsid w:val="00D65D50"/>
    <w:rsid w:val="00D66992"/>
    <w:rsid w:val="00D66AE4"/>
    <w:rsid w:val="00D722BC"/>
    <w:rsid w:val="00D7310E"/>
    <w:rsid w:val="00D7440F"/>
    <w:rsid w:val="00D74FC4"/>
    <w:rsid w:val="00D75C9D"/>
    <w:rsid w:val="00D768A3"/>
    <w:rsid w:val="00D80C8C"/>
    <w:rsid w:val="00D81B1B"/>
    <w:rsid w:val="00D81BA0"/>
    <w:rsid w:val="00D8233F"/>
    <w:rsid w:val="00D837B5"/>
    <w:rsid w:val="00D860AA"/>
    <w:rsid w:val="00D87004"/>
    <w:rsid w:val="00D925B4"/>
    <w:rsid w:val="00D941D4"/>
    <w:rsid w:val="00D94866"/>
    <w:rsid w:val="00D94E36"/>
    <w:rsid w:val="00D95494"/>
    <w:rsid w:val="00D9645E"/>
    <w:rsid w:val="00D96F40"/>
    <w:rsid w:val="00D976F7"/>
    <w:rsid w:val="00D979BA"/>
    <w:rsid w:val="00DA1004"/>
    <w:rsid w:val="00DA1B62"/>
    <w:rsid w:val="00DA3554"/>
    <w:rsid w:val="00DA44F2"/>
    <w:rsid w:val="00DA5B44"/>
    <w:rsid w:val="00DA61BD"/>
    <w:rsid w:val="00DA6A2E"/>
    <w:rsid w:val="00DA7B79"/>
    <w:rsid w:val="00DB1911"/>
    <w:rsid w:val="00DB2CC9"/>
    <w:rsid w:val="00DB3292"/>
    <w:rsid w:val="00DB33D6"/>
    <w:rsid w:val="00DB393A"/>
    <w:rsid w:val="00DB4CD8"/>
    <w:rsid w:val="00DB543E"/>
    <w:rsid w:val="00DB63A9"/>
    <w:rsid w:val="00DB745F"/>
    <w:rsid w:val="00DC0D0B"/>
    <w:rsid w:val="00DC0D62"/>
    <w:rsid w:val="00DC11A1"/>
    <w:rsid w:val="00DC3269"/>
    <w:rsid w:val="00DC4F83"/>
    <w:rsid w:val="00DC5437"/>
    <w:rsid w:val="00DC578C"/>
    <w:rsid w:val="00DD03F3"/>
    <w:rsid w:val="00DD2473"/>
    <w:rsid w:val="00DD25C1"/>
    <w:rsid w:val="00DD2B1F"/>
    <w:rsid w:val="00DD4611"/>
    <w:rsid w:val="00DD5444"/>
    <w:rsid w:val="00DD545E"/>
    <w:rsid w:val="00DD7073"/>
    <w:rsid w:val="00DE1E63"/>
    <w:rsid w:val="00DE26FC"/>
    <w:rsid w:val="00DE44E9"/>
    <w:rsid w:val="00DE5A77"/>
    <w:rsid w:val="00DE6BA7"/>
    <w:rsid w:val="00DF00FF"/>
    <w:rsid w:val="00DF061F"/>
    <w:rsid w:val="00DF0B1E"/>
    <w:rsid w:val="00DF0E98"/>
    <w:rsid w:val="00DF15F9"/>
    <w:rsid w:val="00DF28A6"/>
    <w:rsid w:val="00DF2E5E"/>
    <w:rsid w:val="00DF346D"/>
    <w:rsid w:val="00DF39F6"/>
    <w:rsid w:val="00DF42DB"/>
    <w:rsid w:val="00DF434D"/>
    <w:rsid w:val="00DF5144"/>
    <w:rsid w:val="00DF5FB6"/>
    <w:rsid w:val="00E01C4F"/>
    <w:rsid w:val="00E01D02"/>
    <w:rsid w:val="00E02BB3"/>
    <w:rsid w:val="00E03363"/>
    <w:rsid w:val="00E03E19"/>
    <w:rsid w:val="00E051DD"/>
    <w:rsid w:val="00E056E9"/>
    <w:rsid w:val="00E05FFC"/>
    <w:rsid w:val="00E07954"/>
    <w:rsid w:val="00E1097E"/>
    <w:rsid w:val="00E10C11"/>
    <w:rsid w:val="00E11E8A"/>
    <w:rsid w:val="00E12DFB"/>
    <w:rsid w:val="00E142D5"/>
    <w:rsid w:val="00E14438"/>
    <w:rsid w:val="00E14794"/>
    <w:rsid w:val="00E1479D"/>
    <w:rsid w:val="00E15653"/>
    <w:rsid w:val="00E16B06"/>
    <w:rsid w:val="00E16B35"/>
    <w:rsid w:val="00E1763B"/>
    <w:rsid w:val="00E21BA7"/>
    <w:rsid w:val="00E2326A"/>
    <w:rsid w:val="00E24EAB"/>
    <w:rsid w:val="00E2643D"/>
    <w:rsid w:val="00E30544"/>
    <w:rsid w:val="00E31986"/>
    <w:rsid w:val="00E3253A"/>
    <w:rsid w:val="00E33779"/>
    <w:rsid w:val="00E3463E"/>
    <w:rsid w:val="00E3482E"/>
    <w:rsid w:val="00E34941"/>
    <w:rsid w:val="00E34CDD"/>
    <w:rsid w:val="00E36AC7"/>
    <w:rsid w:val="00E37323"/>
    <w:rsid w:val="00E3B810"/>
    <w:rsid w:val="00E40CB1"/>
    <w:rsid w:val="00E41833"/>
    <w:rsid w:val="00E4286A"/>
    <w:rsid w:val="00E43999"/>
    <w:rsid w:val="00E44D17"/>
    <w:rsid w:val="00E4593E"/>
    <w:rsid w:val="00E45B51"/>
    <w:rsid w:val="00E5088B"/>
    <w:rsid w:val="00E53077"/>
    <w:rsid w:val="00E53AAC"/>
    <w:rsid w:val="00E544E6"/>
    <w:rsid w:val="00E546BA"/>
    <w:rsid w:val="00E55299"/>
    <w:rsid w:val="00E558E0"/>
    <w:rsid w:val="00E55AEF"/>
    <w:rsid w:val="00E55B9F"/>
    <w:rsid w:val="00E56599"/>
    <w:rsid w:val="00E5681C"/>
    <w:rsid w:val="00E56C3D"/>
    <w:rsid w:val="00E5798C"/>
    <w:rsid w:val="00E60745"/>
    <w:rsid w:val="00E60D74"/>
    <w:rsid w:val="00E60E81"/>
    <w:rsid w:val="00E62B75"/>
    <w:rsid w:val="00E6301B"/>
    <w:rsid w:val="00E630F4"/>
    <w:rsid w:val="00E63ECB"/>
    <w:rsid w:val="00E65915"/>
    <w:rsid w:val="00E65A9F"/>
    <w:rsid w:val="00E662F1"/>
    <w:rsid w:val="00E67CBD"/>
    <w:rsid w:val="00E67F03"/>
    <w:rsid w:val="00E67FF8"/>
    <w:rsid w:val="00E70FD1"/>
    <w:rsid w:val="00E71603"/>
    <w:rsid w:val="00E71AC1"/>
    <w:rsid w:val="00E73CE0"/>
    <w:rsid w:val="00E73E13"/>
    <w:rsid w:val="00E73EE3"/>
    <w:rsid w:val="00E7458D"/>
    <w:rsid w:val="00E74A62"/>
    <w:rsid w:val="00E75DA1"/>
    <w:rsid w:val="00E77193"/>
    <w:rsid w:val="00E77572"/>
    <w:rsid w:val="00E77C5B"/>
    <w:rsid w:val="00E80384"/>
    <w:rsid w:val="00E83DBB"/>
    <w:rsid w:val="00E847DD"/>
    <w:rsid w:val="00E84B20"/>
    <w:rsid w:val="00E84E90"/>
    <w:rsid w:val="00E85044"/>
    <w:rsid w:val="00E85C3D"/>
    <w:rsid w:val="00E86C20"/>
    <w:rsid w:val="00E90C9D"/>
    <w:rsid w:val="00E93148"/>
    <w:rsid w:val="00E9529C"/>
    <w:rsid w:val="00E97782"/>
    <w:rsid w:val="00E97C7A"/>
    <w:rsid w:val="00EA1975"/>
    <w:rsid w:val="00EA32F9"/>
    <w:rsid w:val="00EA54C3"/>
    <w:rsid w:val="00EA5E5C"/>
    <w:rsid w:val="00EA645D"/>
    <w:rsid w:val="00EB03C0"/>
    <w:rsid w:val="00EB1CDF"/>
    <w:rsid w:val="00EB23E0"/>
    <w:rsid w:val="00EB2672"/>
    <w:rsid w:val="00EB42B2"/>
    <w:rsid w:val="00EB488F"/>
    <w:rsid w:val="00EB55A3"/>
    <w:rsid w:val="00EB56D4"/>
    <w:rsid w:val="00EB676F"/>
    <w:rsid w:val="00EB67FF"/>
    <w:rsid w:val="00EB6F72"/>
    <w:rsid w:val="00EB740D"/>
    <w:rsid w:val="00EC02C6"/>
    <w:rsid w:val="00EC1E89"/>
    <w:rsid w:val="00EC4142"/>
    <w:rsid w:val="00EC579F"/>
    <w:rsid w:val="00EC5FE9"/>
    <w:rsid w:val="00EC76AC"/>
    <w:rsid w:val="00EC79C6"/>
    <w:rsid w:val="00ED0616"/>
    <w:rsid w:val="00ED0D4B"/>
    <w:rsid w:val="00ED167C"/>
    <w:rsid w:val="00ED1F60"/>
    <w:rsid w:val="00ED2262"/>
    <w:rsid w:val="00ED3006"/>
    <w:rsid w:val="00ED3D61"/>
    <w:rsid w:val="00ED497A"/>
    <w:rsid w:val="00ED49C7"/>
    <w:rsid w:val="00ED6A7E"/>
    <w:rsid w:val="00ED6F15"/>
    <w:rsid w:val="00ED7A75"/>
    <w:rsid w:val="00EE0C9E"/>
    <w:rsid w:val="00EE3DBA"/>
    <w:rsid w:val="00EE4456"/>
    <w:rsid w:val="00EE58C3"/>
    <w:rsid w:val="00EE5912"/>
    <w:rsid w:val="00EE60C2"/>
    <w:rsid w:val="00EE6A1E"/>
    <w:rsid w:val="00EE79B3"/>
    <w:rsid w:val="00EE7E2D"/>
    <w:rsid w:val="00EF3D37"/>
    <w:rsid w:val="00EF6C42"/>
    <w:rsid w:val="00EF76DB"/>
    <w:rsid w:val="00EF7C9D"/>
    <w:rsid w:val="00F02100"/>
    <w:rsid w:val="00F022DE"/>
    <w:rsid w:val="00F02D46"/>
    <w:rsid w:val="00F041C8"/>
    <w:rsid w:val="00F05AE2"/>
    <w:rsid w:val="00F06CA8"/>
    <w:rsid w:val="00F06DD9"/>
    <w:rsid w:val="00F07328"/>
    <w:rsid w:val="00F07BE4"/>
    <w:rsid w:val="00F118C6"/>
    <w:rsid w:val="00F127FC"/>
    <w:rsid w:val="00F134C3"/>
    <w:rsid w:val="00F13E99"/>
    <w:rsid w:val="00F14932"/>
    <w:rsid w:val="00F14F49"/>
    <w:rsid w:val="00F1511C"/>
    <w:rsid w:val="00F159BC"/>
    <w:rsid w:val="00F15FD9"/>
    <w:rsid w:val="00F16135"/>
    <w:rsid w:val="00F17345"/>
    <w:rsid w:val="00F175F3"/>
    <w:rsid w:val="00F21249"/>
    <w:rsid w:val="00F222B9"/>
    <w:rsid w:val="00F22AB7"/>
    <w:rsid w:val="00F23170"/>
    <w:rsid w:val="00F2335F"/>
    <w:rsid w:val="00F24792"/>
    <w:rsid w:val="00F2640F"/>
    <w:rsid w:val="00F266F4"/>
    <w:rsid w:val="00F26DB7"/>
    <w:rsid w:val="00F30B88"/>
    <w:rsid w:val="00F31A4E"/>
    <w:rsid w:val="00F32FE3"/>
    <w:rsid w:val="00F33423"/>
    <w:rsid w:val="00F335D7"/>
    <w:rsid w:val="00F34762"/>
    <w:rsid w:val="00F34F56"/>
    <w:rsid w:val="00F358DE"/>
    <w:rsid w:val="00F359FF"/>
    <w:rsid w:val="00F35DC4"/>
    <w:rsid w:val="00F36EC4"/>
    <w:rsid w:val="00F413A3"/>
    <w:rsid w:val="00F41AD5"/>
    <w:rsid w:val="00F427CB"/>
    <w:rsid w:val="00F42B14"/>
    <w:rsid w:val="00F42C21"/>
    <w:rsid w:val="00F42EFB"/>
    <w:rsid w:val="00F42F10"/>
    <w:rsid w:val="00F43820"/>
    <w:rsid w:val="00F448A3"/>
    <w:rsid w:val="00F44924"/>
    <w:rsid w:val="00F46574"/>
    <w:rsid w:val="00F47FA9"/>
    <w:rsid w:val="00F5043E"/>
    <w:rsid w:val="00F5053A"/>
    <w:rsid w:val="00F53ACB"/>
    <w:rsid w:val="00F544B5"/>
    <w:rsid w:val="00F5579E"/>
    <w:rsid w:val="00F5677C"/>
    <w:rsid w:val="00F56939"/>
    <w:rsid w:val="00F56EBA"/>
    <w:rsid w:val="00F5760C"/>
    <w:rsid w:val="00F577A9"/>
    <w:rsid w:val="00F60BC4"/>
    <w:rsid w:val="00F62103"/>
    <w:rsid w:val="00F64006"/>
    <w:rsid w:val="00F6654E"/>
    <w:rsid w:val="00F67098"/>
    <w:rsid w:val="00F70E43"/>
    <w:rsid w:val="00F7108C"/>
    <w:rsid w:val="00F71283"/>
    <w:rsid w:val="00F731E6"/>
    <w:rsid w:val="00F73B79"/>
    <w:rsid w:val="00F75EE4"/>
    <w:rsid w:val="00F75F86"/>
    <w:rsid w:val="00F76625"/>
    <w:rsid w:val="00F77B55"/>
    <w:rsid w:val="00F80660"/>
    <w:rsid w:val="00F8236F"/>
    <w:rsid w:val="00F83E1B"/>
    <w:rsid w:val="00F842AF"/>
    <w:rsid w:val="00F84FE7"/>
    <w:rsid w:val="00F864DF"/>
    <w:rsid w:val="00F8693E"/>
    <w:rsid w:val="00F874AE"/>
    <w:rsid w:val="00F913A2"/>
    <w:rsid w:val="00F918FC"/>
    <w:rsid w:val="00F93620"/>
    <w:rsid w:val="00F94093"/>
    <w:rsid w:val="00F94275"/>
    <w:rsid w:val="00F95296"/>
    <w:rsid w:val="00F95A11"/>
    <w:rsid w:val="00FA0AC6"/>
    <w:rsid w:val="00FA139A"/>
    <w:rsid w:val="00FA2AC0"/>
    <w:rsid w:val="00FA310F"/>
    <w:rsid w:val="00FA38EC"/>
    <w:rsid w:val="00FA3EDE"/>
    <w:rsid w:val="00FA45E3"/>
    <w:rsid w:val="00FA4F34"/>
    <w:rsid w:val="00FA544F"/>
    <w:rsid w:val="00FA5CAB"/>
    <w:rsid w:val="00FB028A"/>
    <w:rsid w:val="00FB05F4"/>
    <w:rsid w:val="00FB1DBF"/>
    <w:rsid w:val="00FB2E14"/>
    <w:rsid w:val="00FB38B8"/>
    <w:rsid w:val="00FB4074"/>
    <w:rsid w:val="00FB433A"/>
    <w:rsid w:val="00FC00C6"/>
    <w:rsid w:val="00FC01C2"/>
    <w:rsid w:val="00FC039E"/>
    <w:rsid w:val="00FC0496"/>
    <w:rsid w:val="00FC1A9C"/>
    <w:rsid w:val="00FC1F2A"/>
    <w:rsid w:val="00FC2C9F"/>
    <w:rsid w:val="00FC32D5"/>
    <w:rsid w:val="00FC3760"/>
    <w:rsid w:val="00FC3AB9"/>
    <w:rsid w:val="00FC43B1"/>
    <w:rsid w:val="00FC527B"/>
    <w:rsid w:val="00FC769F"/>
    <w:rsid w:val="00FC7A60"/>
    <w:rsid w:val="00FD0710"/>
    <w:rsid w:val="00FD1525"/>
    <w:rsid w:val="00FD220C"/>
    <w:rsid w:val="00FD24A3"/>
    <w:rsid w:val="00FD2F41"/>
    <w:rsid w:val="00FD50DE"/>
    <w:rsid w:val="00FD66B6"/>
    <w:rsid w:val="00FD73CF"/>
    <w:rsid w:val="00FD7F42"/>
    <w:rsid w:val="00FE01BA"/>
    <w:rsid w:val="00FE0FC8"/>
    <w:rsid w:val="00FE1099"/>
    <w:rsid w:val="00FE229C"/>
    <w:rsid w:val="00FE25FA"/>
    <w:rsid w:val="00FE2660"/>
    <w:rsid w:val="00FE29C1"/>
    <w:rsid w:val="00FE2FCD"/>
    <w:rsid w:val="00FE3B57"/>
    <w:rsid w:val="00FE3CE1"/>
    <w:rsid w:val="00FE43B8"/>
    <w:rsid w:val="00FE4F08"/>
    <w:rsid w:val="00FE500A"/>
    <w:rsid w:val="00FE6F27"/>
    <w:rsid w:val="00FE7F9A"/>
    <w:rsid w:val="00FF002D"/>
    <w:rsid w:val="00FF1B67"/>
    <w:rsid w:val="00FF2127"/>
    <w:rsid w:val="00FF2627"/>
    <w:rsid w:val="00FF325C"/>
    <w:rsid w:val="00FF50AD"/>
    <w:rsid w:val="00FF59DB"/>
    <w:rsid w:val="00FF5DEE"/>
    <w:rsid w:val="00FF68C1"/>
    <w:rsid w:val="0106EEA9"/>
    <w:rsid w:val="0112CCAB"/>
    <w:rsid w:val="01220028"/>
    <w:rsid w:val="015F5616"/>
    <w:rsid w:val="018B0569"/>
    <w:rsid w:val="01BE6395"/>
    <w:rsid w:val="01C861DD"/>
    <w:rsid w:val="01F79506"/>
    <w:rsid w:val="020D58CC"/>
    <w:rsid w:val="021CE4A2"/>
    <w:rsid w:val="025FC9EF"/>
    <w:rsid w:val="02948885"/>
    <w:rsid w:val="029FC9A3"/>
    <w:rsid w:val="02C2A642"/>
    <w:rsid w:val="02D6EA61"/>
    <w:rsid w:val="0310C2FF"/>
    <w:rsid w:val="0313B75C"/>
    <w:rsid w:val="0319ABA9"/>
    <w:rsid w:val="032070E4"/>
    <w:rsid w:val="03248956"/>
    <w:rsid w:val="0342AE16"/>
    <w:rsid w:val="035E652F"/>
    <w:rsid w:val="0392A38C"/>
    <w:rsid w:val="03A46E68"/>
    <w:rsid w:val="03CA6553"/>
    <w:rsid w:val="03EB84D3"/>
    <w:rsid w:val="03F45EDD"/>
    <w:rsid w:val="03F6E188"/>
    <w:rsid w:val="0404DF06"/>
    <w:rsid w:val="0417218F"/>
    <w:rsid w:val="04580B65"/>
    <w:rsid w:val="0469D391"/>
    <w:rsid w:val="046C7046"/>
    <w:rsid w:val="046D1491"/>
    <w:rsid w:val="0489B810"/>
    <w:rsid w:val="0494F402"/>
    <w:rsid w:val="04CACC3C"/>
    <w:rsid w:val="04DC2B30"/>
    <w:rsid w:val="04F5BAA7"/>
    <w:rsid w:val="04FF0680"/>
    <w:rsid w:val="05312EF1"/>
    <w:rsid w:val="053ED9AC"/>
    <w:rsid w:val="05536746"/>
    <w:rsid w:val="057D6330"/>
    <w:rsid w:val="05867FD7"/>
    <w:rsid w:val="0593D546"/>
    <w:rsid w:val="05A76952"/>
    <w:rsid w:val="05C19471"/>
    <w:rsid w:val="05D139B9"/>
    <w:rsid w:val="05EF6F77"/>
    <w:rsid w:val="060349E9"/>
    <w:rsid w:val="060B2B8C"/>
    <w:rsid w:val="0642904B"/>
    <w:rsid w:val="0663C0CA"/>
    <w:rsid w:val="0668E131"/>
    <w:rsid w:val="06716AD2"/>
    <w:rsid w:val="067780BF"/>
    <w:rsid w:val="06CC6F60"/>
    <w:rsid w:val="06DA7C83"/>
    <w:rsid w:val="06E0C9EF"/>
    <w:rsid w:val="06F398DC"/>
    <w:rsid w:val="06FAF903"/>
    <w:rsid w:val="0705DAA6"/>
    <w:rsid w:val="07115DDE"/>
    <w:rsid w:val="07132446"/>
    <w:rsid w:val="0752DCD9"/>
    <w:rsid w:val="07707A4D"/>
    <w:rsid w:val="079CE843"/>
    <w:rsid w:val="07AC21EC"/>
    <w:rsid w:val="081900E3"/>
    <w:rsid w:val="085457AD"/>
    <w:rsid w:val="08726750"/>
    <w:rsid w:val="08A1543F"/>
    <w:rsid w:val="08BFA546"/>
    <w:rsid w:val="08C97DCA"/>
    <w:rsid w:val="08D25C29"/>
    <w:rsid w:val="08EB34C2"/>
    <w:rsid w:val="08EE0E66"/>
    <w:rsid w:val="091AF5DE"/>
    <w:rsid w:val="091C4DEA"/>
    <w:rsid w:val="0925CDFD"/>
    <w:rsid w:val="09354085"/>
    <w:rsid w:val="093A09F3"/>
    <w:rsid w:val="0987270B"/>
    <w:rsid w:val="0992C42E"/>
    <w:rsid w:val="09C225EC"/>
    <w:rsid w:val="09C5229F"/>
    <w:rsid w:val="09CA6A87"/>
    <w:rsid w:val="09DBC4F4"/>
    <w:rsid w:val="0A0E2C4E"/>
    <w:rsid w:val="0A326DCC"/>
    <w:rsid w:val="0A398A31"/>
    <w:rsid w:val="0A777A89"/>
    <w:rsid w:val="0AB25B11"/>
    <w:rsid w:val="0AF2950D"/>
    <w:rsid w:val="0AFDDAE0"/>
    <w:rsid w:val="0B08A0D4"/>
    <w:rsid w:val="0B0BC5FA"/>
    <w:rsid w:val="0B0BEF40"/>
    <w:rsid w:val="0B283394"/>
    <w:rsid w:val="0B6FE633"/>
    <w:rsid w:val="0B91B915"/>
    <w:rsid w:val="0BD67DEF"/>
    <w:rsid w:val="0BE69569"/>
    <w:rsid w:val="0BEDDB70"/>
    <w:rsid w:val="0C04B5F5"/>
    <w:rsid w:val="0C0616BA"/>
    <w:rsid w:val="0C0A28F4"/>
    <w:rsid w:val="0C136115"/>
    <w:rsid w:val="0C299998"/>
    <w:rsid w:val="0C33A11C"/>
    <w:rsid w:val="0C4CD49A"/>
    <w:rsid w:val="0C855586"/>
    <w:rsid w:val="0C97E68B"/>
    <w:rsid w:val="0CA10F09"/>
    <w:rsid w:val="0CE84CD6"/>
    <w:rsid w:val="0D07277F"/>
    <w:rsid w:val="0D09763A"/>
    <w:rsid w:val="0D2B9C8C"/>
    <w:rsid w:val="0D31210A"/>
    <w:rsid w:val="0D4D028E"/>
    <w:rsid w:val="0D698CE4"/>
    <w:rsid w:val="0D7DF860"/>
    <w:rsid w:val="0DD08D24"/>
    <w:rsid w:val="0DE5348A"/>
    <w:rsid w:val="0DE93057"/>
    <w:rsid w:val="0DFAD2C6"/>
    <w:rsid w:val="0E0FBA5F"/>
    <w:rsid w:val="0E26F49F"/>
    <w:rsid w:val="0E40020B"/>
    <w:rsid w:val="0E450BC9"/>
    <w:rsid w:val="0E50308C"/>
    <w:rsid w:val="0E553B13"/>
    <w:rsid w:val="0E696E8B"/>
    <w:rsid w:val="0E735A9A"/>
    <w:rsid w:val="0E86C184"/>
    <w:rsid w:val="0E90A4A7"/>
    <w:rsid w:val="0E929F86"/>
    <w:rsid w:val="0E9566AF"/>
    <w:rsid w:val="0EAD08C0"/>
    <w:rsid w:val="0ED269C0"/>
    <w:rsid w:val="0F2A46FE"/>
    <w:rsid w:val="0F3377D2"/>
    <w:rsid w:val="0F33955B"/>
    <w:rsid w:val="0F429F66"/>
    <w:rsid w:val="0F56C821"/>
    <w:rsid w:val="0F5C3B93"/>
    <w:rsid w:val="0F6DEB07"/>
    <w:rsid w:val="0F9A2367"/>
    <w:rsid w:val="0FFB3553"/>
    <w:rsid w:val="100D6B83"/>
    <w:rsid w:val="1028F571"/>
    <w:rsid w:val="1034FBAC"/>
    <w:rsid w:val="10550825"/>
    <w:rsid w:val="1055C2FF"/>
    <w:rsid w:val="10591B1C"/>
    <w:rsid w:val="106F428E"/>
    <w:rsid w:val="107C6514"/>
    <w:rsid w:val="1092FD57"/>
    <w:rsid w:val="10A2672E"/>
    <w:rsid w:val="10AA60D9"/>
    <w:rsid w:val="10C39A15"/>
    <w:rsid w:val="10E25DCC"/>
    <w:rsid w:val="10F4437C"/>
    <w:rsid w:val="10FAA50E"/>
    <w:rsid w:val="1121191A"/>
    <w:rsid w:val="1150AFD8"/>
    <w:rsid w:val="11543631"/>
    <w:rsid w:val="117E4878"/>
    <w:rsid w:val="119E7C4E"/>
    <w:rsid w:val="11B1AF63"/>
    <w:rsid w:val="121C5959"/>
    <w:rsid w:val="1229CFCE"/>
    <w:rsid w:val="1244C354"/>
    <w:rsid w:val="124F4B28"/>
    <w:rsid w:val="12B1CB2A"/>
    <w:rsid w:val="12B51996"/>
    <w:rsid w:val="12B99535"/>
    <w:rsid w:val="12CD1303"/>
    <w:rsid w:val="130FB915"/>
    <w:rsid w:val="13187175"/>
    <w:rsid w:val="136F03EB"/>
    <w:rsid w:val="143810D4"/>
    <w:rsid w:val="143D38D9"/>
    <w:rsid w:val="144E97AA"/>
    <w:rsid w:val="1473FB23"/>
    <w:rsid w:val="14A3C1BE"/>
    <w:rsid w:val="14B78F1F"/>
    <w:rsid w:val="14C2C1C2"/>
    <w:rsid w:val="14EEEA63"/>
    <w:rsid w:val="14FD65DA"/>
    <w:rsid w:val="151604F9"/>
    <w:rsid w:val="1542B3B1"/>
    <w:rsid w:val="156E506D"/>
    <w:rsid w:val="157E2E8D"/>
    <w:rsid w:val="159A47BD"/>
    <w:rsid w:val="15CE041F"/>
    <w:rsid w:val="161907F1"/>
    <w:rsid w:val="16242A48"/>
    <w:rsid w:val="16338CDF"/>
    <w:rsid w:val="164C4502"/>
    <w:rsid w:val="16800BB2"/>
    <w:rsid w:val="1683CA58"/>
    <w:rsid w:val="1685AD83"/>
    <w:rsid w:val="168F93F5"/>
    <w:rsid w:val="16C36F0A"/>
    <w:rsid w:val="16EA8E28"/>
    <w:rsid w:val="16F145D4"/>
    <w:rsid w:val="171C8A95"/>
    <w:rsid w:val="17241D11"/>
    <w:rsid w:val="176FAA3B"/>
    <w:rsid w:val="178F5E7F"/>
    <w:rsid w:val="1838CDAE"/>
    <w:rsid w:val="1850950F"/>
    <w:rsid w:val="1858BA18"/>
    <w:rsid w:val="1859E296"/>
    <w:rsid w:val="189AB645"/>
    <w:rsid w:val="18CA4370"/>
    <w:rsid w:val="18D80E1D"/>
    <w:rsid w:val="18EA5B3E"/>
    <w:rsid w:val="18FCA9DB"/>
    <w:rsid w:val="19498B27"/>
    <w:rsid w:val="194E6ED7"/>
    <w:rsid w:val="197B6C59"/>
    <w:rsid w:val="1993EA2F"/>
    <w:rsid w:val="19A54CA6"/>
    <w:rsid w:val="19A62CD6"/>
    <w:rsid w:val="19CD3CD9"/>
    <w:rsid w:val="19CFFD8B"/>
    <w:rsid w:val="19DB29D4"/>
    <w:rsid w:val="19EA9E43"/>
    <w:rsid w:val="1A921534"/>
    <w:rsid w:val="1A9375FA"/>
    <w:rsid w:val="1AE9FBF4"/>
    <w:rsid w:val="1B062921"/>
    <w:rsid w:val="1B06D209"/>
    <w:rsid w:val="1B10B0F5"/>
    <w:rsid w:val="1B2E3A08"/>
    <w:rsid w:val="1B47E540"/>
    <w:rsid w:val="1B6E1B97"/>
    <w:rsid w:val="1B84DB0D"/>
    <w:rsid w:val="1BA226B7"/>
    <w:rsid w:val="1BA37CE5"/>
    <w:rsid w:val="1BDC95D2"/>
    <w:rsid w:val="1BE873D4"/>
    <w:rsid w:val="1C00A498"/>
    <w:rsid w:val="1C141090"/>
    <w:rsid w:val="1C27666F"/>
    <w:rsid w:val="1C8AA31E"/>
    <w:rsid w:val="1CBFBFFE"/>
    <w:rsid w:val="1CFEC2A0"/>
    <w:rsid w:val="1D15D1A7"/>
    <w:rsid w:val="1D2970D2"/>
    <w:rsid w:val="1D4B627D"/>
    <w:rsid w:val="1D4E4239"/>
    <w:rsid w:val="1D679A9B"/>
    <w:rsid w:val="1D696103"/>
    <w:rsid w:val="1D9522E0"/>
    <w:rsid w:val="1E0A409C"/>
    <w:rsid w:val="1E0BC2CF"/>
    <w:rsid w:val="1E32141A"/>
    <w:rsid w:val="1E33CF76"/>
    <w:rsid w:val="1E3B943C"/>
    <w:rsid w:val="1E475598"/>
    <w:rsid w:val="1E49EFE6"/>
    <w:rsid w:val="1E7C350D"/>
    <w:rsid w:val="1E8D8D77"/>
    <w:rsid w:val="1EB1C225"/>
    <w:rsid w:val="1EB9AEB0"/>
    <w:rsid w:val="1EEC0A02"/>
    <w:rsid w:val="1EEE297E"/>
    <w:rsid w:val="1F016003"/>
    <w:rsid w:val="1F38F15A"/>
    <w:rsid w:val="1F6CDB6A"/>
    <w:rsid w:val="1F832731"/>
    <w:rsid w:val="1F97A345"/>
    <w:rsid w:val="1FA74B8D"/>
    <w:rsid w:val="1FB6FC42"/>
    <w:rsid w:val="1FC9FD9C"/>
    <w:rsid w:val="1FD5DF14"/>
    <w:rsid w:val="1FF711E7"/>
    <w:rsid w:val="20212C7C"/>
    <w:rsid w:val="203142FB"/>
    <w:rsid w:val="203B0CAE"/>
    <w:rsid w:val="206D28E2"/>
    <w:rsid w:val="2089F487"/>
    <w:rsid w:val="20DE2AAF"/>
    <w:rsid w:val="20FC52F7"/>
    <w:rsid w:val="2166F255"/>
    <w:rsid w:val="216E4768"/>
    <w:rsid w:val="217610B8"/>
    <w:rsid w:val="21A20E18"/>
    <w:rsid w:val="21A54885"/>
    <w:rsid w:val="21B7C746"/>
    <w:rsid w:val="21F6255A"/>
    <w:rsid w:val="22126EF2"/>
    <w:rsid w:val="221BA87E"/>
    <w:rsid w:val="22449BCC"/>
    <w:rsid w:val="224BAB52"/>
    <w:rsid w:val="227AD0B3"/>
    <w:rsid w:val="227C396F"/>
    <w:rsid w:val="22B74946"/>
    <w:rsid w:val="22B7744B"/>
    <w:rsid w:val="22C8B842"/>
    <w:rsid w:val="22CE44A4"/>
    <w:rsid w:val="22FE6D56"/>
    <w:rsid w:val="230DAF31"/>
    <w:rsid w:val="230EB875"/>
    <w:rsid w:val="235A12C3"/>
    <w:rsid w:val="23C78EEE"/>
    <w:rsid w:val="23C863CF"/>
    <w:rsid w:val="23E5AF79"/>
    <w:rsid w:val="241FB8F2"/>
    <w:rsid w:val="2438C4A9"/>
    <w:rsid w:val="24641AA2"/>
    <w:rsid w:val="24890222"/>
    <w:rsid w:val="249EAA7A"/>
    <w:rsid w:val="24A28F26"/>
    <w:rsid w:val="24A9D9A1"/>
    <w:rsid w:val="24BCF010"/>
    <w:rsid w:val="24ED2D4B"/>
    <w:rsid w:val="25764E13"/>
    <w:rsid w:val="257F7CD3"/>
    <w:rsid w:val="25A5E921"/>
    <w:rsid w:val="25BD9359"/>
    <w:rsid w:val="25DF9A27"/>
    <w:rsid w:val="2602AF09"/>
    <w:rsid w:val="2618E9E9"/>
    <w:rsid w:val="262017BE"/>
    <w:rsid w:val="2625372A"/>
    <w:rsid w:val="264C405F"/>
    <w:rsid w:val="26597F27"/>
    <w:rsid w:val="26B2EE46"/>
    <w:rsid w:val="26DEA9C8"/>
    <w:rsid w:val="26FCFA09"/>
    <w:rsid w:val="2717293F"/>
    <w:rsid w:val="2721B869"/>
    <w:rsid w:val="2731BD4B"/>
    <w:rsid w:val="273EC529"/>
    <w:rsid w:val="273F89CC"/>
    <w:rsid w:val="274931F8"/>
    <w:rsid w:val="274C7E1D"/>
    <w:rsid w:val="27544F05"/>
    <w:rsid w:val="2763EF02"/>
    <w:rsid w:val="2780F39A"/>
    <w:rsid w:val="27B6F8ED"/>
    <w:rsid w:val="27BEE490"/>
    <w:rsid w:val="27C23EDB"/>
    <w:rsid w:val="27D75178"/>
    <w:rsid w:val="27E12054"/>
    <w:rsid w:val="2864D620"/>
    <w:rsid w:val="286638A6"/>
    <w:rsid w:val="2894D3B6"/>
    <w:rsid w:val="28E3D10E"/>
    <w:rsid w:val="28E52C97"/>
    <w:rsid w:val="2904AF2F"/>
    <w:rsid w:val="290C65B4"/>
    <w:rsid w:val="2915D9C8"/>
    <w:rsid w:val="2943E260"/>
    <w:rsid w:val="295DD40B"/>
    <w:rsid w:val="299F7837"/>
    <w:rsid w:val="2A1E184F"/>
    <w:rsid w:val="2A41BCED"/>
    <w:rsid w:val="2A5742A7"/>
    <w:rsid w:val="2A5EDB6C"/>
    <w:rsid w:val="2A676898"/>
    <w:rsid w:val="2A7244E1"/>
    <w:rsid w:val="2A8F4DE2"/>
    <w:rsid w:val="2A94E9E1"/>
    <w:rsid w:val="2A955D4A"/>
    <w:rsid w:val="2AB1B920"/>
    <w:rsid w:val="2AB5E0AF"/>
    <w:rsid w:val="2AC455B8"/>
    <w:rsid w:val="2AE4226D"/>
    <w:rsid w:val="2B279850"/>
    <w:rsid w:val="2B590966"/>
    <w:rsid w:val="2BB1C954"/>
    <w:rsid w:val="2BC6C928"/>
    <w:rsid w:val="2BFD6ACE"/>
    <w:rsid w:val="2C0206CD"/>
    <w:rsid w:val="2C3B1522"/>
    <w:rsid w:val="2C40F55D"/>
    <w:rsid w:val="2C49D646"/>
    <w:rsid w:val="2C5A9673"/>
    <w:rsid w:val="2C800C04"/>
    <w:rsid w:val="2CAD0993"/>
    <w:rsid w:val="2D2A23B1"/>
    <w:rsid w:val="2D799B18"/>
    <w:rsid w:val="2D8BA038"/>
    <w:rsid w:val="2DB7CB58"/>
    <w:rsid w:val="2DFB0ADA"/>
    <w:rsid w:val="2E0B10DA"/>
    <w:rsid w:val="2E1721AD"/>
    <w:rsid w:val="2E324867"/>
    <w:rsid w:val="2E36F491"/>
    <w:rsid w:val="2E434A4E"/>
    <w:rsid w:val="2E678EB5"/>
    <w:rsid w:val="2E9D6D31"/>
    <w:rsid w:val="2EB53EBF"/>
    <w:rsid w:val="2EC871D4"/>
    <w:rsid w:val="2EC9E795"/>
    <w:rsid w:val="2EEA6635"/>
    <w:rsid w:val="2F243ED3"/>
    <w:rsid w:val="2F36E508"/>
    <w:rsid w:val="2F5371FC"/>
    <w:rsid w:val="2F54D2C2"/>
    <w:rsid w:val="2F852A43"/>
    <w:rsid w:val="2FC32927"/>
    <w:rsid w:val="2FD76B8D"/>
    <w:rsid w:val="2FDA314E"/>
    <w:rsid w:val="2FF7835B"/>
    <w:rsid w:val="307451CA"/>
    <w:rsid w:val="30A28621"/>
    <w:rsid w:val="30C603EF"/>
    <w:rsid w:val="30C9C927"/>
    <w:rsid w:val="30D4BA0B"/>
    <w:rsid w:val="30E77D10"/>
    <w:rsid w:val="30EFA704"/>
    <w:rsid w:val="30F2B550"/>
    <w:rsid w:val="311A6EDF"/>
    <w:rsid w:val="3137F7F2"/>
    <w:rsid w:val="31647190"/>
    <w:rsid w:val="3178E5BF"/>
    <w:rsid w:val="317CBD03"/>
    <w:rsid w:val="31A7511A"/>
    <w:rsid w:val="31AD3ACF"/>
    <w:rsid w:val="31B8C95A"/>
    <w:rsid w:val="31C53F74"/>
    <w:rsid w:val="31CF6493"/>
    <w:rsid w:val="31D29476"/>
    <w:rsid w:val="31D44E9C"/>
    <w:rsid w:val="31DC8C32"/>
    <w:rsid w:val="31DCA0B4"/>
    <w:rsid w:val="31E4B58D"/>
    <w:rsid w:val="31EAE743"/>
    <w:rsid w:val="32094778"/>
    <w:rsid w:val="321CF700"/>
    <w:rsid w:val="3296A4E4"/>
    <w:rsid w:val="329F7717"/>
    <w:rsid w:val="32A1D2A3"/>
    <w:rsid w:val="3308808A"/>
    <w:rsid w:val="332DF628"/>
    <w:rsid w:val="33513295"/>
    <w:rsid w:val="33558B42"/>
    <w:rsid w:val="33715885"/>
    <w:rsid w:val="33731EED"/>
    <w:rsid w:val="33CCAD87"/>
    <w:rsid w:val="33E1E11C"/>
    <w:rsid w:val="33F4DA7E"/>
    <w:rsid w:val="3401ECB3"/>
    <w:rsid w:val="34317327"/>
    <w:rsid w:val="3453ADD0"/>
    <w:rsid w:val="3478BA8A"/>
    <w:rsid w:val="34DCF99E"/>
    <w:rsid w:val="34E4F1BC"/>
    <w:rsid w:val="34EC30A1"/>
    <w:rsid w:val="3520C8AB"/>
    <w:rsid w:val="35242634"/>
    <w:rsid w:val="358DF0B1"/>
    <w:rsid w:val="35909C13"/>
    <w:rsid w:val="35A1612F"/>
    <w:rsid w:val="35A98B23"/>
    <w:rsid w:val="35B43B30"/>
    <w:rsid w:val="35BEE83F"/>
    <w:rsid w:val="35E35450"/>
    <w:rsid w:val="3603E131"/>
    <w:rsid w:val="36072F9D"/>
    <w:rsid w:val="361F290A"/>
    <w:rsid w:val="3645FF6E"/>
    <w:rsid w:val="365C57DE"/>
    <w:rsid w:val="365F5C9E"/>
    <w:rsid w:val="367B705C"/>
    <w:rsid w:val="36BBA077"/>
    <w:rsid w:val="36DE2286"/>
    <w:rsid w:val="36F6C392"/>
    <w:rsid w:val="36FDFD18"/>
    <w:rsid w:val="37122C4C"/>
    <w:rsid w:val="378F72DA"/>
    <w:rsid w:val="37B4E878"/>
    <w:rsid w:val="37BD706C"/>
    <w:rsid w:val="37D70417"/>
    <w:rsid w:val="37F5D7C5"/>
    <w:rsid w:val="3801DEFE"/>
    <w:rsid w:val="3813F850"/>
    <w:rsid w:val="3834591A"/>
    <w:rsid w:val="383A1747"/>
    <w:rsid w:val="3841006A"/>
    <w:rsid w:val="386671D8"/>
    <w:rsid w:val="3879EC67"/>
    <w:rsid w:val="38933621"/>
    <w:rsid w:val="38CBC329"/>
    <w:rsid w:val="38CCF11D"/>
    <w:rsid w:val="38E00D5F"/>
    <w:rsid w:val="38E0108D"/>
    <w:rsid w:val="38F28EF5"/>
    <w:rsid w:val="38FA2171"/>
    <w:rsid w:val="390AD412"/>
    <w:rsid w:val="391143D3"/>
    <w:rsid w:val="392B8B5D"/>
    <w:rsid w:val="392FA8DC"/>
    <w:rsid w:val="3935B8B9"/>
    <w:rsid w:val="3939589C"/>
    <w:rsid w:val="394D179E"/>
    <w:rsid w:val="3968FEB4"/>
    <w:rsid w:val="398EEC4A"/>
    <w:rsid w:val="39B5C2FD"/>
    <w:rsid w:val="3A10E1D2"/>
    <w:rsid w:val="3A158511"/>
    <w:rsid w:val="3A6A72FF"/>
    <w:rsid w:val="3A6EF962"/>
    <w:rsid w:val="3AAC4D10"/>
    <w:rsid w:val="3AD463E9"/>
    <w:rsid w:val="3AE7EA20"/>
    <w:rsid w:val="3B24BB06"/>
    <w:rsid w:val="3B52F698"/>
    <w:rsid w:val="3B587DCB"/>
    <w:rsid w:val="3B64F459"/>
    <w:rsid w:val="3B678A50"/>
    <w:rsid w:val="3B78245D"/>
    <w:rsid w:val="3B9BC0A7"/>
    <w:rsid w:val="3BB5AB90"/>
    <w:rsid w:val="3BBC72E1"/>
    <w:rsid w:val="3C10888D"/>
    <w:rsid w:val="3C1C5977"/>
    <w:rsid w:val="3C2AADBE"/>
    <w:rsid w:val="3C32BE52"/>
    <w:rsid w:val="3C487780"/>
    <w:rsid w:val="3C6AB8D0"/>
    <w:rsid w:val="3C889FE6"/>
    <w:rsid w:val="3CADD073"/>
    <w:rsid w:val="3D10D043"/>
    <w:rsid w:val="3D194FDF"/>
    <w:rsid w:val="3D286101"/>
    <w:rsid w:val="3D35B9E9"/>
    <w:rsid w:val="3D378462"/>
    <w:rsid w:val="3D4003B1"/>
    <w:rsid w:val="3D52B579"/>
    <w:rsid w:val="3D72F580"/>
    <w:rsid w:val="3DE58C01"/>
    <w:rsid w:val="3DEADE3E"/>
    <w:rsid w:val="3DFBDB13"/>
    <w:rsid w:val="3E024792"/>
    <w:rsid w:val="3E1F9322"/>
    <w:rsid w:val="3E82484D"/>
    <w:rsid w:val="3EC238CC"/>
    <w:rsid w:val="3EF43CBE"/>
    <w:rsid w:val="3F05496B"/>
    <w:rsid w:val="3F0BA250"/>
    <w:rsid w:val="3F29F4BD"/>
    <w:rsid w:val="3F4DF5D4"/>
    <w:rsid w:val="3F6D1B70"/>
    <w:rsid w:val="3F8E9B2A"/>
    <w:rsid w:val="3FAD5DC5"/>
    <w:rsid w:val="3FC4B522"/>
    <w:rsid w:val="3FD354B0"/>
    <w:rsid w:val="3FE87D01"/>
    <w:rsid w:val="3FF352CB"/>
    <w:rsid w:val="400CFD26"/>
    <w:rsid w:val="403D273B"/>
    <w:rsid w:val="404B7AD7"/>
    <w:rsid w:val="4050D8A7"/>
    <w:rsid w:val="408897AF"/>
    <w:rsid w:val="408ED397"/>
    <w:rsid w:val="40C32F7E"/>
    <w:rsid w:val="40F197E8"/>
    <w:rsid w:val="40FC71EA"/>
    <w:rsid w:val="4100E2FD"/>
    <w:rsid w:val="4140DAE5"/>
    <w:rsid w:val="41606B7E"/>
    <w:rsid w:val="416D76BF"/>
    <w:rsid w:val="4170C1DD"/>
    <w:rsid w:val="4172626A"/>
    <w:rsid w:val="418C1C27"/>
    <w:rsid w:val="41996B9F"/>
    <w:rsid w:val="41A134E0"/>
    <w:rsid w:val="41E7A547"/>
    <w:rsid w:val="420E25C7"/>
    <w:rsid w:val="422551BB"/>
    <w:rsid w:val="42403F85"/>
    <w:rsid w:val="424708B3"/>
    <w:rsid w:val="424D19F7"/>
    <w:rsid w:val="42AD2C51"/>
    <w:rsid w:val="42AF6938"/>
    <w:rsid w:val="42B17540"/>
    <w:rsid w:val="42D05481"/>
    <w:rsid w:val="43128487"/>
    <w:rsid w:val="4316AC36"/>
    <w:rsid w:val="432208EB"/>
    <w:rsid w:val="433136E5"/>
    <w:rsid w:val="43470E58"/>
    <w:rsid w:val="436D0974"/>
    <w:rsid w:val="436ED63A"/>
    <w:rsid w:val="43896549"/>
    <w:rsid w:val="439AA3D8"/>
    <w:rsid w:val="439E9BC6"/>
    <w:rsid w:val="43B9F1E5"/>
    <w:rsid w:val="43BE9D9C"/>
    <w:rsid w:val="44250D7C"/>
    <w:rsid w:val="443FC240"/>
    <w:rsid w:val="4458C98A"/>
    <w:rsid w:val="446474C5"/>
    <w:rsid w:val="448B819C"/>
    <w:rsid w:val="4498C855"/>
    <w:rsid w:val="449A9A21"/>
    <w:rsid w:val="44B16502"/>
    <w:rsid w:val="44B9D1AA"/>
    <w:rsid w:val="44CBBA24"/>
    <w:rsid w:val="450309E6"/>
    <w:rsid w:val="4546D031"/>
    <w:rsid w:val="454F370F"/>
    <w:rsid w:val="456F3506"/>
    <w:rsid w:val="45895887"/>
    <w:rsid w:val="458EE82D"/>
    <w:rsid w:val="45984111"/>
    <w:rsid w:val="45A1475C"/>
    <w:rsid w:val="45BAA18F"/>
    <w:rsid w:val="46014145"/>
    <w:rsid w:val="46015423"/>
    <w:rsid w:val="461B062C"/>
    <w:rsid w:val="4624F98E"/>
    <w:rsid w:val="462AD715"/>
    <w:rsid w:val="46345B4D"/>
    <w:rsid w:val="46475C8C"/>
    <w:rsid w:val="467CE8B3"/>
    <w:rsid w:val="469686C3"/>
    <w:rsid w:val="46C6FF04"/>
    <w:rsid w:val="46CCD547"/>
    <w:rsid w:val="47062AF5"/>
    <w:rsid w:val="470C28C4"/>
    <w:rsid w:val="47196242"/>
    <w:rsid w:val="471A79D6"/>
    <w:rsid w:val="473E32A2"/>
    <w:rsid w:val="47450448"/>
    <w:rsid w:val="478ADAB0"/>
    <w:rsid w:val="47A305F3"/>
    <w:rsid w:val="47B6F8B9"/>
    <w:rsid w:val="47C7A365"/>
    <w:rsid w:val="47EE7377"/>
    <w:rsid w:val="4804AA88"/>
    <w:rsid w:val="48930125"/>
    <w:rsid w:val="48A44E0B"/>
    <w:rsid w:val="48C136B2"/>
    <w:rsid w:val="48E5CCD7"/>
    <w:rsid w:val="48F1BA3F"/>
    <w:rsid w:val="4904DA6D"/>
    <w:rsid w:val="491ADCE9"/>
    <w:rsid w:val="4952AC74"/>
    <w:rsid w:val="49BE7558"/>
    <w:rsid w:val="49CB167F"/>
    <w:rsid w:val="4A244255"/>
    <w:rsid w:val="4A5C8C41"/>
    <w:rsid w:val="4A62BDF7"/>
    <w:rsid w:val="4A7CED0B"/>
    <w:rsid w:val="4A99919F"/>
    <w:rsid w:val="4AACE5CC"/>
    <w:rsid w:val="4ABA8EE7"/>
    <w:rsid w:val="4ABAA2F6"/>
    <w:rsid w:val="4AC1B505"/>
    <w:rsid w:val="4AC84B33"/>
    <w:rsid w:val="4AE4EC0E"/>
    <w:rsid w:val="4B0AF5B2"/>
    <w:rsid w:val="4B8DD36F"/>
    <w:rsid w:val="4B8E064F"/>
    <w:rsid w:val="4B95E9E2"/>
    <w:rsid w:val="4BA09745"/>
    <w:rsid w:val="4BBDF91A"/>
    <w:rsid w:val="4C0A451C"/>
    <w:rsid w:val="4C1553F2"/>
    <w:rsid w:val="4C29F843"/>
    <w:rsid w:val="4C4FBD58"/>
    <w:rsid w:val="4C56C3EF"/>
    <w:rsid w:val="4C61DE70"/>
    <w:rsid w:val="4CE0E3A3"/>
    <w:rsid w:val="4CE1AA02"/>
    <w:rsid w:val="4CEC4280"/>
    <w:rsid w:val="4CEF6353"/>
    <w:rsid w:val="4D7503E3"/>
    <w:rsid w:val="4D93D2F4"/>
    <w:rsid w:val="4DA8799D"/>
    <w:rsid w:val="4DF8B80A"/>
    <w:rsid w:val="4E00FA34"/>
    <w:rsid w:val="4E0B5545"/>
    <w:rsid w:val="4E2EAE64"/>
    <w:rsid w:val="4E3563E8"/>
    <w:rsid w:val="4E3622B9"/>
    <w:rsid w:val="4E5D6C6D"/>
    <w:rsid w:val="4E6D521C"/>
    <w:rsid w:val="4EA41DDF"/>
    <w:rsid w:val="4EACCD14"/>
    <w:rsid w:val="4EB3CA62"/>
    <w:rsid w:val="4EB3FD16"/>
    <w:rsid w:val="4ED6E1D9"/>
    <w:rsid w:val="4EE1C3BC"/>
    <w:rsid w:val="4F00D80B"/>
    <w:rsid w:val="4F0C87AC"/>
    <w:rsid w:val="4F1D199C"/>
    <w:rsid w:val="4F23746E"/>
    <w:rsid w:val="4F48D64A"/>
    <w:rsid w:val="4F52AB49"/>
    <w:rsid w:val="4F541CD4"/>
    <w:rsid w:val="4F89D8CE"/>
    <w:rsid w:val="4FA70671"/>
    <w:rsid w:val="4FA818F3"/>
    <w:rsid w:val="4FDF9E49"/>
    <w:rsid w:val="4FEF1673"/>
    <w:rsid w:val="4FFF1F9A"/>
    <w:rsid w:val="501789EA"/>
    <w:rsid w:val="50321169"/>
    <w:rsid w:val="503229CE"/>
    <w:rsid w:val="509C206F"/>
    <w:rsid w:val="50B06D7B"/>
    <w:rsid w:val="50C0FFE5"/>
    <w:rsid w:val="50CF5B09"/>
    <w:rsid w:val="50DB8098"/>
    <w:rsid w:val="50EFF2DB"/>
    <w:rsid w:val="510429AB"/>
    <w:rsid w:val="512DF3B8"/>
    <w:rsid w:val="51AEC520"/>
    <w:rsid w:val="51B8CA0C"/>
    <w:rsid w:val="51EFFD69"/>
    <w:rsid w:val="5204CDFB"/>
    <w:rsid w:val="521A87DB"/>
    <w:rsid w:val="5233E20E"/>
    <w:rsid w:val="524FF46A"/>
    <w:rsid w:val="5288FB0F"/>
    <w:rsid w:val="52A6E8C9"/>
    <w:rsid w:val="52D7CD2A"/>
    <w:rsid w:val="52F95BE9"/>
    <w:rsid w:val="52FC22D7"/>
    <w:rsid w:val="5302F9AC"/>
    <w:rsid w:val="536A70E1"/>
    <w:rsid w:val="5385C8B0"/>
    <w:rsid w:val="53A42832"/>
    <w:rsid w:val="53B58EEE"/>
    <w:rsid w:val="53CEBE0E"/>
    <w:rsid w:val="53D452B7"/>
    <w:rsid w:val="53D5E81E"/>
    <w:rsid w:val="53E25DFC"/>
    <w:rsid w:val="53EDE925"/>
    <w:rsid w:val="541E7F9E"/>
    <w:rsid w:val="5441BD0B"/>
    <w:rsid w:val="54478E4F"/>
    <w:rsid w:val="546F0786"/>
    <w:rsid w:val="54A22161"/>
    <w:rsid w:val="54B47032"/>
    <w:rsid w:val="54D3870E"/>
    <w:rsid w:val="550DDF6E"/>
    <w:rsid w:val="55A15804"/>
    <w:rsid w:val="55A24970"/>
    <w:rsid w:val="55AFE4E3"/>
    <w:rsid w:val="55BC3083"/>
    <w:rsid w:val="55BD59AE"/>
    <w:rsid w:val="55BE1BD4"/>
    <w:rsid w:val="55D5BD87"/>
    <w:rsid w:val="55EFB628"/>
    <w:rsid w:val="55F457C1"/>
    <w:rsid w:val="561B93EF"/>
    <w:rsid w:val="562F2F88"/>
    <w:rsid w:val="56A1B794"/>
    <w:rsid w:val="57136E9C"/>
    <w:rsid w:val="5720B014"/>
    <w:rsid w:val="572C7A53"/>
    <w:rsid w:val="57424805"/>
    <w:rsid w:val="57816A4F"/>
    <w:rsid w:val="5797682D"/>
    <w:rsid w:val="579A9D57"/>
    <w:rsid w:val="57AFDC6C"/>
    <w:rsid w:val="57EB797C"/>
    <w:rsid w:val="57F16331"/>
    <w:rsid w:val="580A12A4"/>
    <w:rsid w:val="582FE6CE"/>
    <w:rsid w:val="58317848"/>
    <w:rsid w:val="58740694"/>
    <w:rsid w:val="58C8AF5B"/>
    <w:rsid w:val="58CD398D"/>
    <w:rsid w:val="58E006B8"/>
    <w:rsid w:val="58F0665F"/>
    <w:rsid w:val="59101299"/>
    <w:rsid w:val="59222446"/>
    <w:rsid w:val="592D279B"/>
    <w:rsid w:val="593A1677"/>
    <w:rsid w:val="593FEB71"/>
    <w:rsid w:val="59434AC6"/>
    <w:rsid w:val="5965E3C5"/>
    <w:rsid w:val="597EBB42"/>
    <w:rsid w:val="59C8D2A9"/>
    <w:rsid w:val="59FFD5A2"/>
    <w:rsid w:val="5A11107D"/>
    <w:rsid w:val="5A50131F"/>
    <w:rsid w:val="5AD5780E"/>
    <w:rsid w:val="5AE154C3"/>
    <w:rsid w:val="5AE188E1"/>
    <w:rsid w:val="5AE32F75"/>
    <w:rsid w:val="5AF219B8"/>
    <w:rsid w:val="5AF6284F"/>
    <w:rsid w:val="5AFD7FAD"/>
    <w:rsid w:val="5B06FE7F"/>
    <w:rsid w:val="5B169A2C"/>
    <w:rsid w:val="5B28D213"/>
    <w:rsid w:val="5B4C8714"/>
    <w:rsid w:val="5B9B30DB"/>
    <w:rsid w:val="5BC109A4"/>
    <w:rsid w:val="5BE6DFBF"/>
    <w:rsid w:val="5BEAE761"/>
    <w:rsid w:val="5C05DFC1"/>
    <w:rsid w:val="5C1F39F6"/>
    <w:rsid w:val="5C31FDCC"/>
    <w:rsid w:val="5C479BEC"/>
    <w:rsid w:val="5C595E22"/>
    <w:rsid w:val="5C5E04DA"/>
    <w:rsid w:val="5C64342C"/>
    <w:rsid w:val="5CC01D07"/>
    <w:rsid w:val="5CC1B403"/>
    <w:rsid w:val="5CEBB177"/>
    <w:rsid w:val="5D0322D8"/>
    <w:rsid w:val="5D1061C6"/>
    <w:rsid w:val="5D15E6AE"/>
    <w:rsid w:val="5D2233D3"/>
    <w:rsid w:val="5D25FE28"/>
    <w:rsid w:val="5D457F79"/>
    <w:rsid w:val="5D47EC1D"/>
    <w:rsid w:val="5D5654AE"/>
    <w:rsid w:val="5D603075"/>
    <w:rsid w:val="5DA214CB"/>
    <w:rsid w:val="5DB4D8A1"/>
    <w:rsid w:val="5DBAE54B"/>
    <w:rsid w:val="5DEE94CD"/>
    <w:rsid w:val="5E14093C"/>
    <w:rsid w:val="5E3C3A55"/>
    <w:rsid w:val="5E7120D6"/>
    <w:rsid w:val="5E84FDB3"/>
    <w:rsid w:val="5E9B7D85"/>
    <w:rsid w:val="5EA57EFE"/>
    <w:rsid w:val="5EBB42C4"/>
    <w:rsid w:val="5EC3895E"/>
    <w:rsid w:val="5EDA98BE"/>
    <w:rsid w:val="5F241027"/>
    <w:rsid w:val="5F346418"/>
    <w:rsid w:val="5F3D6DFA"/>
    <w:rsid w:val="5F4FACE3"/>
    <w:rsid w:val="5F6CCCA6"/>
    <w:rsid w:val="5F8E874C"/>
    <w:rsid w:val="5FA22003"/>
    <w:rsid w:val="5FC4BB92"/>
    <w:rsid w:val="5FC795A1"/>
    <w:rsid w:val="60163714"/>
    <w:rsid w:val="601F9867"/>
    <w:rsid w:val="601FED60"/>
    <w:rsid w:val="602E5925"/>
    <w:rsid w:val="603573D2"/>
    <w:rsid w:val="612D06BC"/>
    <w:rsid w:val="612EFD3E"/>
    <w:rsid w:val="6137A208"/>
    <w:rsid w:val="618D99C2"/>
    <w:rsid w:val="61BC5A4F"/>
    <w:rsid w:val="61D45E54"/>
    <w:rsid w:val="61DF92FC"/>
    <w:rsid w:val="61E4540D"/>
    <w:rsid w:val="61E6C81B"/>
    <w:rsid w:val="61FE1E7D"/>
    <w:rsid w:val="6232A4DE"/>
    <w:rsid w:val="6248A512"/>
    <w:rsid w:val="625AC39D"/>
    <w:rsid w:val="625B1971"/>
    <w:rsid w:val="626E0BD1"/>
    <w:rsid w:val="629946C5"/>
    <w:rsid w:val="62A2ED66"/>
    <w:rsid w:val="62B14818"/>
    <w:rsid w:val="62BBACE9"/>
    <w:rsid w:val="62D23114"/>
    <w:rsid w:val="62D69C76"/>
    <w:rsid w:val="62EE66D6"/>
    <w:rsid w:val="62F11822"/>
    <w:rsid w:val="62F375F4"/>
    <w:rsid w:val="62F99006"/>
    <w:rsid w:val="62FFAC2D"/>
    <w:rsid w:val="630076F9"/>
    <w:rsid w:val="6316CB29"/>
    <w:rsid w:val="63256AB7"/>
    <w:rsid w:val="6347E5A5"/>
    <w:rsid w:val="634DA100"/>
    <w:rsid w:val="6371683D"/>
    <w:rsid w:val="63A2EEAE"/>
    <w:rsid w:val="63F3C107"/>
    <w:rsid w:val="640D8D11"/>
    <w:rsid w:val="6430791E"/>
    <w:rsid w:val="643F843E"/>
    <w:rsid w:val="644E87F1"/>
    <w:rsid w:val="64556DC5"/>
    <w:rsid w:val="64AE6CAA"/>
    <w:rsid w:val="64BC6546"/>
    <w:rsid w:val="64EA331A"/>
    <w:rsid w:val="64EB81A6"/>
    <w:rsid w:val="65030902"/>
    <w:rsid w:val="650D9D45"/>
    <w:rsid w:val="6539BB4E"/>
    <w:rsid w:val="6542764F"/>
    <w:rsid w:val="655DDABE"/>
    <w:rsid w:val="657767C2"/>
    <w:rsid w:val="6591C708"/>
    <w:rsid w:val="6599C65A"/>
    <w:rsid w:val="65C09C59"/>
    <w:rsid w:val="65C50D27"/>
    <w:rsid w:val="65D41BAC"/>
    <w:rsid w:val="66120423"/>
    <w:rsid w:val="6627ACB2"/>
    <w:rsid w:val="66757FB8"/>
    <w:rsid w:val="668B02C7"/>
    <w:rsid w:val="66945EF9"/>
    <w:rsid w:val="66950109"/>
    <w:rsid w:val="66AB98B5"/>
    <w:rsid w:val="66B6D3A5"/>
    <w:rsid w:val="66BFC8E4"/>
    <w:rsid w:val="66FAA43A"/>
    <w:rsid w:val="670CA53E"/>
    <w:rsid w:val="671B47A6"/>
    <w:rsid w:val="672DB99C"/>
    <w:rsid w:val="67B68ACC"/>
    <w:rsid w:val="67D1D2A5"/>
    <w:rsid w:val="67DBBAA9"/>
    <w:rsid w:val="67F9BB53"/>
    <w:rsid w:val="680B346B"/>
    <w:rsid w:val="681DD02B"/>
    <w:rsid w:val="682D0A2C"/>
    <w:rsid w:val="688DA413"/>
    <w:rsid w:val="68C14B0D"/>
    <w:rsid w:val="68D968CC"/>
    <w:rsid w:val="68ED7E46"/>
    <w:rsid w:val="68EEBB00"/>
    <w:rsid w:val="68F35D63"/>
    <w:rsid w:val="68FE7D7F"/>
    <w:rsid w:val="690CB796"/>
    <w:rsid w:val="6920657D"/>
    <w:rsid w:val="696BA32D"/>
    <w:rsid w:val="69A7209A"/>
    <w:rsid w:val="69AEC510"/>
    <w:rsid w:val="69E3C938"/>
    <w:rsid w:val="6A094F43"/>
    <w:rsid w:val="6A19150B"/>
    <w:rsid w:val="6A466786"/>
    <w:rsid w:val="6A5A8A36"/>
    <w:rsid w:val="6A971A4F"/>
    <w:rsid w:val="6A9EF211"/>
    <w:rsid w:val="6AC3E500"/>
    <w:rsid w:val="6ADC387C"/>
    <w:rsid w:val="6AEFE944"/>
    <w:rsid w:val="6AF8C16B"/>
    <w:rsid w:val="6B7AB51E"/>
    <w:rsid w:val="6B924F2F"/>
    <w:rsid w:val="6BCE04B3"/>
    <w:rsid w:val="6BF0699F"/>
    <w:rsid w:val="6C1E1D87"/>
    <w:rsid w:val="6C3815AF"/>
    <w:rsid w:val="6C3B1A41"/>
    <w:rsid w:val="6C5019B4"/>
    <w:rsid w:val="6C7CD33A"/>
    <w:rsid w:val="6C97464A"/>
    <w:rsid w:val="6CB2CFB7"/>
    <w:rsid w:val="6CEA7820"/>
    <w:rsid w:val="6D02D547"/>
    <w:rsid w:val="6D0FEDBE"/>
    <w:rsid w:val="6D2BC736"/>
    <w:rsid w:val="6D3A7A64"/>
    <w:rsid w:val="6DC00306"/>
    <w:rsid w:val="6DC1FD98"/>
    <w:rsid w:val="6DCF0312"/>
    <w:rsid w:val="6E0B7227"/>
    <w:rsid w:val="6E4C6646"/>
    <w:rsid w:val="6E4DB08C"/>
    <w:rsid w:val="6E7705E8"/>
    <w:rsid w:val="6E7FFA25"/>
    <w:rsid w:val="6EA7035A"/>
    <w:rsid w:val="6EE7C8F2"/>
    <w:rsid w:val="6EEE5351"/>
    <w:rsid w:val="6EF2AD4C"/>
    <w:rsid w:val="6F0FD966"/>
    <w:rsid w:val="6F5322A2"/>
    <w:rsid w:val="6F61D0F7"/>
    <w:rsid w:val="6F74FD67"/>
    <w:rsid w:val="6F7AFCFB"/>
    <w:rsid w:val="6FE80E6E"/>
    <w:rsid w:val="6FEA41F7"/>
    <w:rsid w:val="6FFF3553"/>
    <w:rsid w:val="7032F9AA"/>
    <w:rsid w:val="704563A6"/>
    <w:rsid w:val="7046F121"/>
    <w:rsid w:val="705DC963"/>
    <w:rsid w:val="707D4EB0"/>
    <w:rsid w:val="70965257"/>
    <w:rsid w:val="70D2787D"/>
    <w:rsid w:val="70D3D943"/>
    <w:rsid w:val="70E5E8FB"/>
    <w:rsid w:val="71363207"/>
    <w:rsid w:val="7151ABB6"/>
    <w:rsid w:val="7155E52E"/>
    <w:rsid w:val="71632F89"/>
    <w:rsid w:val="7195DB68"/>
    <w:rsid w:val="71B5A2A9"/>
    <w:rsid w:val="71CD9E2D"/>
    <w:rsid w:val="71F09DA9"/>
    <w:rsid w:val="720E7ABC"/>
    <w:rsid w:val="7226E742"/>
    <w:rsid w:val="72295458"/>
    <w:rsid w:val="722F6D7A"/>
    <w:rsid w:val="725B0A36"/>
    <w:rsid w:val="729DD999"/>
    <w:rsid w:val="72A632DB"/>
    <w:rsid w:val="72AC63A6"/>
    <w:rsid w:val="72E176D7"/>
    <w:rsid w:val="72FA2EFA"/>
    <w:rsid w:val="732155B8"/>
    <w:rsid w:val="732DF5AA"/>
    <w:rsid w:val="733F25E9"/>
    <w:rsid w:val="73485B2B"/>
    <w:rsid w:val="7386D9B0"/>
    <w:rsid w:val="73E20D2C"/>
    <w:rsid w:val="740C203A"/>
    <w:rsid w:val="74AF3CE8"/>
    <w:rsid w:val="74CB6983"/>
    <w:rsid w:val="74F4F28D"/>
    <w:rsid w:val="7519BC6F"/>
    <w:rsid w:val="7525BA48"/>
    <w:rsid w:val="754AC287"/>
    <w:rsid w:val="754FD57F"/>
    <w:rsid w:val="7578EC1E"/>
    <w:rsid w:val="757B0403"/>
    <w:rsid w:val="758E9243"/>
    <w:rsid w:val="75B9CA58"/>
    <w:rsid w:val="76201950"/>
    <w:rsid w:val="7620AA0F"/>
    <w:rsid w:val="763D1646"/>
    <w:rsid w:val="766BB1F7"/>
    <w:rsid w:val="76778FF9"/>
    <w:rsid w:val="767B979B"/>
    <w:rsid w:val="76CE2761"/>
    <w:rsid w:val="76D7D311"/>
    <w:rsid w:val="76DEE230"/>
    <w:rsid w:val="7728D171"/>
    <w:rsid w:val="7741FFEE"/>
    <w:rsid w:val="779AF3E2"/>
    <w:rsid w:val="77B41319"/>
    <w:rsid w:val="77D1AEBC"/>
    <w:rsid w:val="77E26389"/>
    <w:rsid w:val="780A68D1"/>
    <w:rsid w:val="783D7417"/>
    <w:rsid w:val="7875864D"/>
    <w:rsid w:val="7877BBF4"/>
    <w:rsid w:val="7889C114"/>
    <w:rsid w:val="78C070DC"/>
    <w:rsid w:val="78FAD60C"/>
    <w:rsid w:val="7915243B"/>
    <w:rsid w:val="792F28A1"/>
    <w:rsid w:val="794DAC3A"/>
    <w:rsid w:val="7963C54B"/>
    <w:rsid w:val="796DA9F6"/>
    <w:rsid w:val="79814BFD"/>
    <w:rsid w:val="7987F856"/>
    <w:rsid w:val="79A74EC8"/>
    <w:rsid w:val="79C10E39"/>
    <w:rsid w:val="79E1AA8F"/>
    <w:rsid w:val="7A1E6BB7"/>
    <w:rsid w:val="7A310EF7"/>
    <w:rsid w:val="7A56DF3C"/>
    <w:rsid w:val="7AAD0290"/>
    <w:rsid w:val="7AB60B18"/>
    <w:rsid w:val="7ABB54B6"/>
    <w:rsid w:val="7ABB9EEE"/>
    <w:rsid w:val="7AE97E34"/>
    <w:rsid w:val="7AF53F90"/>
    <w:rsid w:val="7AFD2C1B"/>
    <w:rsid w:val="7B093CEE"/>
    <w:rsid w:val="7B175B2F"/>
    <w:rsid w:val="7B5C521E"/>
    <w:rsid w:val="7B70920E"/>
    <w:rsid w:val="7BEDC7E0"/>
    <w:rsid w:val="7C1AC562"/>
    <w:rsid w:val="7C20F6C4"/>
    <w:rsid w:val="7C3BE3D0"/>
    <w:rsid w:val="7C458D3D"/>
    <w:rsid w:val="7C4DB731"/>
    <w:rsid w:val="7C50304E"/>
    <w:rsid w:val="7C58673E"/>
    <w:rsid w:val="7C7F3DA2"/>
    <w:rsid w:val="7C8B4CE3"/>
    <w:rsid w:val="7C8BDA5A"/>
    <w:rsid w:val="7C920178"/>
    <w:rsid w:val="7CCCF34E"/>
    <w:rsid w:val="7CCF6C11"/>
    <w:rsid w:val="7CF13213"/>
    <w:rsid w:val="7D632684"/>
    <w:rsid w:val="7D7729AE"/>
    <w:rsid w:val="7D7E43D6"/>
    <w:rsid w:val="7D93D70D"/>
    <w:rsid w:val="7DA85DC0"/>
    <w:rsid w:val="7E307B43"/>
    <w:rsid w:val="7E4FF810"/>
    <w:rsid w:val="7E65B13E"/>
    <w:rsid w:val="7EAFFCD2"/>
    <w:rsid w:val="7EEABC1E"/>
    <w:rsid w:val="7EF270BD"/>
    <w:rsid w:val="7EFCD8AC"/>
    <w:rsid w:val="7F424A74"/>
    <w:rsid w:val="7F5E01CD"/>
    <w:rsid w:val="7F78FFDC"/>
    <w:rsid w:val="7F975A1E"/>
    <w:rsid w:val="7FBC7661"/>
    <w:rsid w:val="7FEC44E8"/>
    <w:rsid w:val="7FF4A77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3EB46"/>
  <w15:chartTrackingRefBased/>
  <w15:docId w15:val="{26361BCD-90F2-4AE2-B38F-D45DC4677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Calibri" w:hAnsi="Poppins" w:cs="Poppins"/>
        <w:sz w:val="18"/>
        <w:szCs w:val="18"/>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8D1"/>
    <w:pPr>
      <w:spacing w:before="240" w:line="300" w:lineRule="exact"/>
      <w:jc w:val="both"/>
    </w:pPr>
  </w:style>
  <w:style w:type="paragraph" w:styleId="Ttulo1">
    <w:name w:val="heading 1"/>
    <w:aliases w:val="EDUCO"/>
    <w:next w:val="Normal"/>
    <w:link w:val="Ttulo1Car"/>
    <w:uiPriority w:val="9"/>
    <w:qFormat/>
    <w:rsid w:val="00A707D4"/>
    <w:pPr>
      <w:keepNext/>
      <w:keepLines/>
      <w:pageBreakBefore/>
      <w:spacing w:before="240" w:after="360"/>
      <w:outlineLvl w:val="0"/>
    </w:pPr>
    <w:rPr>
      <w:rFonts w:eastAsia="Times New Roman"/>
      <w:b/>
      <w:bCs/>
      <w:color w:val="008168"/>
      <w:sz w:val="48"/>
      <w:szCs w:val="48"/>
    </w:rPr>
  </w:style>
  <w:style w:type="paragraph" w:styleId="Ttulo2">
    <w:name w:val="heading 2"/>
    <w:aliases w:val="Educo"/>
    <w:next w:val="Normal"/>
    <w:link w:val="Ttulo2Car"/>
    <w:uiPriority w:val="9"/>
    <w:unhideWhenUsed/>
    <w:qFormat/>
    <w:rsid w:val="000067A3"/>
    <w:pPr>
      <w:spacing w:before="240" w:after="240"/>
      <w:outlineLvl w:val="1"/>
    </w:pPr>
    <w:rPr>
      <w:rFonts w:eastAsia="Times New Roman"/>
      <w:b/>
      <w:color w:val="88AB91"/>
      <w:sz w:val="32"/>
      <w:szCs w:val="32"/>
    </w:rPr>
  </w:style>
  <w:style w:type="paragraph" w:styleId="Ttulo3">
    <w:name w:val="heading 3"/>
    <w:basedOn w:val="Ttulo2"/>
    <w:next w:val="Normal"/>
    <w:link w:val="Ttulo3Car"/>
    <w:uiPriority w:val="9"/>
    <w:unhideWhenUsed/>
    <w:qFormat/>
    <w:rsid w:val="00564C7A"/>
    <w:pPr>
      <w:keepNext/>
      <w:keepLines/>
      <w:outlineLvl w:val="2"/>
    </w:pPr>
    <w:rPr>
      <w:bCs/>
      <w:color w:val="008168" w:themeColor="text1"/>
      <w:sz w:val="24"/>
      <w:szCs w:val="24"/>
    </w:rPr>
  </w:style>
  <w:style w:type="paragraph" w:styleId="Ttulo4">
    <w:name w:val="heading 4"/>
    <w:basedOn w:val="Ttulo3"/>
    <w:next w:val="Normal"/>
    <w:link w:val="Ttulo4Car"/>
    <w:uiPriority w:val="9"/>
    <w:unhideWhenUsed/>
    <w:qFormat/>
    <w:rsid w:val="00564C7A"/>
    <w:pPr>
      <w:outlineLvl w:val="3"/>
    </w:pPr>
    <w:rPr>
      <w:color w:val="003F2A"/>
      <w:sz w:val="20"/>
      <w:szCs w:val="20"/>
    </w:rPr>
  </w:style>
  <w:style w:type="paragraph" w:styleId="Ttulo5">
    <w:name w:val="heading 5"/>
    <w:basedOn w:val="Ttulo4"/>
    <w:next w:val="Normal"/>
    <w:link w:val="Ttulo5Car"/>
    <w:uiPriority w:val="9"/>
    <w:unhideWhenUsed/>
    <w:qFormat/>
    <w:rsid w:val="00564C7A"/>
    <w:pPr>
      <w:spacing w:before="120" w:after="0"/>
      <w:outlineLvl w:val="4"/>
    </w:pPr>
    <w:rPr>
      <w:sz w:val="18"/>
      <w:szCs w:val="18"/>
    </w:rPr>
  </w:style>
  <w:style w:type="paragraph" w:styleId="Ttulo6">
    <w:name w:val="heading 6"/>
    <w:basedOn w:val="Ttulo4"/>
    <w:next w:val="Normal"/>
    <w:link w:val="Ttulo6Car"/>
    <w:uiPriority w:val="9"/>
    <w:unhideWhenUsed/>
    <w:qFormat/>
    <w:rsid w:val="000E3E68"/>
    <w:pPr>
      <w:outlineLvl w:val="5"/>
    </w:pPr>
    <w:rPr>
      <w:b w:val="0"/>
    </w:rPr>
  </w:style>
  <w:style w:type="paragraph" w:styleId="Ttulo7">
    <w:name w:val="heading 7"/>
    <w:basedOn w:val="Ttulo6"/>
    <w:next w:val="Normal"/>
    <w:link w:val="Ttulo7Car"/>
    <w:uiPriority w:val="9"/>
    <w:unhideWhenUsed/>
    <w:qFormat/>
    <w:rsid w:val="006B11CB"/>
    <w:pPr>
      <w:spacing w:before="40"/>
      <w:outlineLvl w:val="6"/>
    </w:pPr>
    <w:rPr>
      <w:iCs/>
      <w:color w:val="4C661A"/>
    </w:rPr>
  </w:style>
  <w:style w:type="paragraph" w:styleId="Ttulo8">
    <w:name w:val="heading 8"/>
    <w:basedOn w:val="Normal"/>
    <w:next w:val="Normal"/>
    <w:link w:val="Ttulo8Car"/>
    <w:uiPriority w:val="9"/>
    <w:unhideWhenUsed/>
    <w:qFormat/>
    <w:rsid w:val="001D45C2"/>
    <w:pPr>
      <w:keepNext/>
      <w:keepLines/>
      <w:spacing w:before="40"/>
      <w:outlineLvl w:val="7"/>
    </w:pPr>
    <w:rPr>
      <w:rFonts w:eastAsia="Times New Roman"/>
      <w:color w:val="272727"/>
      <w:sz w:val="21"/>
      <w:szCs w:val="21"/>
    </w:rPr>
  </w:style>
  <w:style w:type="paragraph" w:styleId="Ttulo9">
    <w:name w:val="heading 9"/>
    <w:basedOn w:val="Normal"/>
    <w:next w:val="Ttulo3"/>
    <w:link w:val="Ttulo9Car"/>
    <w:uiPriority w:val="9"/>
    <w:unhideWhenUsed/>
    <w:qFormat/>
    <w:rsid w:val="001D45C2"/>
    <w:pPr>
      <w:keepNext/>
      <w:keepLines/>
      <w:spacing w:before="40"/>
      <w:outlineLvl w:val="8"/>
    </w:pPr>
    <w:rPr>
      <w:rFonts w:eastAsia="Times New Roman"/>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510A6"/>
    <w:rPr>
      <w:rFonts w:cs="Times New Roman"/>
      <w:sz w:val="24"/>
      <w:szCs w:val="24"/>
    </w:rPr>
  </w:style>
  <w:style w:type="character" w:customStyle="1" w:styleId="Ttulo1Car">
    <w:name w:val="Título 1 Car"/>
    <w:aliases w:val="EDUCO Car"/>
    <w:link w:val="Ttulo1"/>
    <w:uiPriority w:val="9"/>
    <w:rsid w:val="00A707D4"/>
    <w:rPr>
      <w:rFonts w:ascii="Poppins" w:eastAsia="Times New Roman" w:hAnsi="Poppins" w:cs="Poppins"/>
      <w:b/>
      <w:bCs/>
      <w:color w:val="008168"/>
      <w:sz w:val="48"/>
      <w:szCs w:val="48"/>
      <w:lang w:eastAsia="en-US"/>
    </w:rPr>
  </w:style>
  <w:style w:type="character" w:customStyle="1" w:styleId="Ttulo2Car">
    <w:name w:val="Título 2 Car"/>
    <w:aliases w:val="Educo Car"/>
    <w:link w:val="Ttulo2"/>
    <w:uiPriority w:val="9"/>
    <w:rsid w:val="000067A3"/>
    <w:rPr>
      <w:rFonts w:eastAsia="Times New Roman"/>
      <w:b/>
      <w:color w:val="88AB91"/>
      <w:sz w:val="32"/>
      <w:szCs w:val="32"/>
    </w:rPr>
  </w:style>
  <w:style w:type="character" w:customStyle="1" w:styleId="Ttulo3Car">
    <w:name w:val="Título 3 Car"/>
    <w:link w:val="Ttulo3"/>
    <w:uiPriority w:val="9"/>
    <w:rsid w:val="00564C7A"/>
    <w:rPr>
      <w:rFonts w:eastAsia="Times New Roman"/>
      <w:b/>
      <w:bCs/>
      <w:color w:val="008168" w:themeColor="text1"/>
      <w:sz w:val="24"/>
      <w:szCs w:val="24"/>
    </w:rPr>
  </w:style>
  <w:style w:type="character" w:customStyle="1" w:styleId="Ttulo4Car">
    <w:name w:val="Título 4 Car"/>
    <w:link w:val="Ttulo4"/>
    <w:uiPriority w:val="9"/>
    <w:rsid w:val="00564C7A"/>
    <w:rPr>
      <w:rFonts w:eastAsia="Times New Roman"/>
      <w:b/>
      <w:color w:val="003F2A"/>
      <w:sz w:val="20"/>
      <w:szCs w:val="20"/>
    </w:rPr>
  </w:style>
  <w:style w:type="character" w:customStyle="1" w:styleId="Ttulo5Car">
    <w:name w:val="Título 5 Car"/>
    <w:link w:val="Ttulo5"/>
    <w:uiPriority w:val="9"/>
    <w:rsid w:val="00564C7A"/>
    <w:rPr>
      <w:rFonts w:eastAsia="Times New Roman"/>
      <w:b/>
      <w:color w:val="003F2A"/>
    </w:rPr>
  </w:style>
  <w:style w:type="character" w:customStyle="1" w:styleId="Ttulo6Car">
    <w:name w:val="Título 6 Car"/>
    <w:link w:val="Ttulo6"/>
    <w:uiPriority w:val="9"/>
    <w:rsid w:val="006B11CB"/>
    <w:rPr>
      <w:rFonts w:ascii="Segoe Condensed" w:eastAsia="Times New Roman" w:hAnsi="Segoe Condensed"/>
      <w:color w:val="009A87"/>
      <w:sz w:val="28"/>
      <w:szCs w:val="28"/>
      <w:lang w:eastAsia="en-US"/>
    </w:rPr>
  </w:style>
  <w:style w:type="character" w:styleId="nfasisintenso">
    <w:name w:val="Intense Emphasis"/>
    <w:uiPriority w:val="21"/>
    <w:qFormat/>
    <w:rsid w:val="000E3E68"/>
    <w:rPr>
      <w:rFonts w:ascii="Segoe" w:hAnsi="Segoe"/>
      <w:i/>
      <w:iCs/>
      <w:color w:val="009A87"/>
    </w:rPr>
  </w:style>
  <w:style w:type="paragraph" w:styleId="Sinespaciado">
    <w:name w:val="No Spacing"/>
    <w:link w:val="SinespaciadoCar"/>
    <w:uiPriority w:val="1"/>
    <w:qFormat/>
    <w:rsid w:val="001D45C2"/>
    <w:rPr>
      <w:szCs w:val="24"/>
    </w:rPr>
  </w:style>
  <w:style w:type="paragraph" w:styleId="Citadestacada">
    <w:name w:val="Intense Quote"/>
    <w:basedOn w:val="Normal"/>
    <w:next w:val="Normal"/>
    <w:link w:val="CitadestacadaCar"/>
    <w:uiPriority w:val="30"/>
    <w:qFormat/>
    <w:rsid w:val="00416168"/>
    <w:pPr>
      <w:pBdr>
        <w:top w:val="single" w:sz="4" w:space="10" w:color="92D050"/>
        <w:bottom w:val="single" w:sz="4" w:space="10" w:color="92D050"/>
      </w:pBdr>
      <w:spacing w:before="360" w:after="360"/>
      <w:ind w:left="864" w:right="864"/>
      <w:jc w:val="center"/>
    </w:pPr>
    <w:rPr>
      <w:i/>
      <w:iCs/>
      <w:color w:val="336464"/>
    </w:rPr>
  </w:style>
  <w:style w:type="character" w:customStyle="1" w:styleId="CitadestacadaCar">
    <w:name w:val="Cita destacada Car"/>
    <w:link w:val="Citadestacada"/>
    <w:uiPriority w:val="30"/>
    <w:rsid w:val="00416168"/>
    <w:rPr>
      <w:rFonts w:ascii="Calibri" w:hAnsi="Calibri"/>
      <w:i/>
      <w:iCs/>
      <w:color w:val="336464"/>
      <w:sz w:val="20"/>
    </w:rPr>
  </w:style>
  <w:style w:type="character" w:styleId="Referenciaintensa">
    <w:name w:val="Intense Reference"/>
    <w:uiPriority w:val="32"/>
    <w:qFormat/>
    <w:rsid w:val="00D30DF1"/>
    <w:rPr>
      <w:rFonts w:ascii="Poppins" w:hAnsi="Poppins"/>
      <w:b/>
      <w:bCs/>
      <w:i w:val="0"/>
      <w:caps w:val="0"/>
      <w:smallCaps w:val="0"/>
      <w:color w:val="57AB89"/>
      <w:spacing w:val="5"/>
    </w:rPr>
  </w:style>
  <w:style w:type="paragraph" w:styleId="Textoindependiente2">
    <w:name w:val="Body Text 2"/>
    <w:basedOn w:val="Normal"/>
    <w:link w:val="Textoindependiente2Car"/>
    <w:uiPriority w:val="99"/>
    <w:semiHidden/>
    <w:unhideWhenUsed/>
    <w:rsid w:val="004510A6"/>
    <w:pPr>
      <w:spacing w:after="120" w:line="480" w:lineRule="auto"/>
    </w:pPr>
  </w:style>
  <w:style w:type="character" w:customStyle="1" w:styleId="Textoindependiente2Car">
    <w:name w:val="Texto independiente 2 Car"/>
    <w:basedOn w:val="Fuentedeprrafopredeter"/>
    <w:link w:val="Textoindependiente2"/>
    <w:uiPriority w:val="99"/>
    <w:semiHidden/>
    <w:rsid w:val="004510A6"/>
    <w:rPr>
      <w:rFonts w:ascii="Poppins" w:hAnsi="Poppins"/>
    </w:rPr>
  </w:style>
  <w:style w:type="character" w:customStyle="1" w:styleId="Ttulo7Car">
    <w:name w:val="Título 7 Car"/>
    <w:link w:val="Ttulo7"/>
    <w:uiPriority w:val="9"/>
    <w:rsid w:val="006B11CB"/>
    <w:rPr>
      <w:rFonts w:ascii="Segoe Condensed" w:eastAsia="Times New Roman" w:hAnsi="Segoe Condensed"/>
      <w:iCs/>
      <w:color w:val="4C661A"/>
      <w:sz w:val="28"/>
      <w:szCs w:val="28"/>
      <w:lang w:eastAsia="en-US"/>
    </w:rPr>
  </w:style>
  <w:style w:type="paragraph" w:styleId="Subttulo">
    <w:name w:val="Subtitle"/>
    <w:basedOn w:val="Normal"/>
    <w:next w:val="Normal"/>
    <w:link w:val="SubttuloCar"/>
    <w:uiPriority w:val="11"/>
    <w:qFormat/>
    <w:rsid w:val="00AD4497"/>
    <w:pPr>
      <w:numPr>
        <w:ilvl w:val="1"/>
      </w:numPr>
      <w:spacing w:after="160"/>
    </w:pPr>
    <w:rPr>
      <w:rFonts w:asciiTheme="minorHAnsi" w:eastAsiaTheme="minorEastAsia" w:hAnsiTheme="minorHAnsi" w:cstheme="minorBidi"/>
      <w:color w:val="08FFCE" w:themeColor="text1" w:themeTint="A5"/>
      <w:spacing w:val="15"/>
      <w:sz w:val="22"/>
      <w:szCs w:val="22"/>
    </w:rPr>
  </w:style>
  <w:style w:type="paragraph" w:styleId="Encabezado">
    <w:name w:val="header"/>
    <w:basedOn w:val="Normal"/>
    <w:link w:val="EncabezadoCar"/>
    <w:uiPriority w:val="99"/>
    <w:unhideWhenUsed/>
    <w:rsid w:val="009F7494"/>
    <w:pPr>
      <w:tabs>
        <w:tab w:val="center" w:pos="4419"/>
        <w:tab w:val="right" w:pos="8838"/>
      </w:tabs>
      <w:spacing w:before="0"/>
    </w:pPr>
  </w:style>
  <w:style w:type="character" w:customStyle="1" w:styleId="EncabezadoCar">
    <w:name w:val="Encabezado Car"/>
    <w:link w:val="Encabezado"/>
    <w:uiPriority w:val="99"/>
    <w:rsid w:val="009F7494"/>
    <w:rPr>
      <w:rFonts w:ascii="Calibri" w:hAnsi="Calibri"/>
      <w:sz w:val="20"/>
    </w:rPr>
  </w:style>
  <w:style w:type="paragraph" w:styleId="Piedepgina">
    <w:name w:val="footer"/>
    <w:basedOn w:val="Normal"/>
    <w:link w:val="PiedepginaCar"/>
    <w:uiPriority w:val="99"/>
    <w:unhideWhenUsed/>
    <w:rsid w:val="00D96F40"/>
    <w:pPr>
      <w:tabs>
        <w:tab w:val="center" w:pos="4419"/>
        <w:tab w:val="right" w:pos="8838"/>
      </w:tabs>
      <w:spacing w:before="0" w:line="240" w:lineRule="auto"/>
    </w:pPr>
    <w:rPr>
      <w:color w:val="7F7F7F"/>
      <w:sz w:val="16"/>
    </w:rPr>
  </w:style>
  <w:style w:type="character" w:customStyle="1" w:styleId="PiedepginaCar">
    <w:name w:val="Pie de página Car"/>
    <w:link w:val="Piedepgina"/>
    <w:uiPriority w:val="99"/>
    <w:rsid w:val="00D96F40"/>
    <w:rPr>
      <w:rFonts w:ascii="Calibri" w:hAnsi="Calibri"/>
      <w:color w:val="7F7F7F"/>
      <w:sz w:val="16"/>
    </w:rPr>
  </w:style>
  <w:style w:type="character" w:customStyle="1" w:styleId="SubttuloCar">
    <w:name w:val="Subtítulo Car"/>
    <w:basedOn w:val="Fuentedeprrafopredeter"/>
    <w:link w:val="Subttulo"/>
    <w:uiPriority w:val="11"/>
    <w:rsid w:val="00AD4497"/>
    <w:rPr>
      <w:rFonts w:asciiTheme="minorHAnsi" w:eastAsiaTheme="minorEastAsia" w:hAnsiTheme="minorHAnsi" w:cstheme="minorBidi"/>
      <w:color w:val="08FFCE" w:themeColor="text1" w:themeTint="A5"/>
      <w:spacing w:val="15"/>
      <w:sz w:val="22"/>
      <w:szCs w:val="22"/>
    </w:rPr>
  </w:style>
  <w:style w:type="paragraph" w:styleId="Ttulo">
    <w:name w:val="Title"/>
    <w:aliases w:val="Título-Portada"/>
    <w:basedOn w:val="Normal"/>
    <w:next w:val="Normal"/>
    <w:link w:val="TtuloCar"/>
    <w:uiPriority w:val="10"/>
    <w:qFormat/>
    <w:rsid w:val="00AD4497"/>
    <w:pPr>
      <w:spacing w:before="0" w:line="240" w:lineRule="auto"/>
      <w:contextualSpacing/>
      <w:jc w:val="left"/>
    </w:pPr>
    <w:rPr>
      <w:rFonts w:eastAsiaTheme="majorEastAsia" w:cstheme="majorBidi"/>
      <w:b/>
      <w:color w:val="008168" w:themeColor="text1"/>
      <w:spacing w:val="-10"/>
      <w:kern w:val="28"/>
      <w:sz w:val="56"/>
      <w:szCs w:val="56"/>
    </w:rPr>
  </w:style>
  <w:style w:type="paragraph" w:styleId="TDC1">
    <w:name w:val="toc 1"/>
    <w:next w:val="Normal"/>
    <w:autoRedefine/>
    <w:uiPriority w:val="39"/>
    <w:unhideWhenUsed/>
    <w:rsid w:val="001D45C2"/>
    <w:pPr>
      <w:tabs>
        <w:tab w:val="right" w:leader="dot" w:pos="9772"/>
      </w:tabs>
      <w:spacing w:after="100"/>
    </w:pPr>
    <w:rPr>
      <w:b/>
      <w:sz w:val="28"/>
      <w:szCs w:val="24"/>
    </w:rPr>
  </w:style>
  <w:style w:type="paragraph" w:styleId="TDC2">
    <w:name w:val="toc 2"/>
    <w:basedOn w:val="TDC1"/>
    <w:next w:val="Normal"/>
    <w:autoRedefine/>
    <w:uiPriority w:val="39"/>
    <w:unhideWhenUsed/>
    <w:rsid w:val="00B85214"/>
    <w:pPr>
      <w:tabs>
        <w:tab w:val="right" w:leader="dot" w:pos="9345"/>
      </w:tabs>
      <w:ind w:left="200"/>
    </w:pPr>
    <w:rPr>
      <w:bCs/>
      <w:noProof/>
      <w:sz w:val="24"/>
    </w:rPr>
  </w:style>
  <w:style w:type="paragraph" w:styleId="TDC3">
    <w:name w:val="toc 3"/>
    <w:basedOn w:val="Normal"/>
    <w:next w:val="Normal"/>
    <w:autoRedefine/>
    <w:uiPriority w:val="39"/>
    <w:unhideWhenUsed/>
    <w:rsid w:val="001D45C2"/>
    <w:pPr>
      <w:spacing w:after="100"/>
      <w:ind w:left="400"/>
    </w:pPr>
  </w:style>
  <w:style w:type="paragraph" w:styleId="TDC4">
    <w:name w:val="toc 4"/>
    <w:basedOn w:val="Normal"/>
    <w:next w:val="TDC3"/>
    <w:autoRedefine/>
    <w:uiPriority w:val="39"/>
    <w:semiHidden/>
    <w:unhideWhenUsed/>
    <w:rsid w:val="001D45C2"/>
    <w:pPr>
      <w:spacing w:after="100"/>
      <w:ind w:left="600"/>
    </w:pPr>
  </w:style>
  <w:style w:type="paragraph" w:styleId="TDC5">
    <w:name w:val="toc 5"/>
    <w:basedOn w:val="Normal"/>
    <w:next w:val="Normal"/>
    <w:autoRedefine/>
    <w:uiPriority w:val="39"/>
    <w:unhideWhenUsed/>
    <w:rsid w:val="00A03C5A"/>
    <w:pPr>
      <w:spacing w:after="100"/>
      <w:ind w:left="800"/>
    </w:pPr>
    <w:rPr>
      <w:rFonts w:ascii="Franklin Gothic Medium Cond" w:hAnsi="Franklin Gothic Medium Cond"/>
    </w:rPr>
  </w:style>
  <w:style w:type="paragraph" w:styleId="TDC6">
    <w:name w:val="toc 6"/>
    <w:basedOn w:val="TDC4"/>
    <w:next w:val="Normal"/>
    <w:autoRedefine/>
    <w:uiPriority w:val="39"/>
    <w:semiHidden/>
    <w:unhideWhenUsed/>
    <w:rsid w:val="00A03C5A"/>
    <w:pPr>
      <w:ind w:left="1000"/>
    </w:pPr>
  </w:style>
  <w:style w:type="paragraph" w:styleId="TDC7">
    <w:name w:val="toc 7"/>
    <w:basedOn w:val="TDC3"/>
    <w:next w:val="Normal"/>
    <w:autoRedefine/>
    <w:uiPriority w:val="39"/>
    <w:semiHidden/>
    <w:unhideWhenUsed/>
    <w:rsid w:val="00A03C5A"/>
    <w:pPr>
      <w:ind w:left="1200"/>
    </w:pPr>
  </w:style>
  <w:style w:type="paragraph" w:styleId="TDC8">
    <w:name w:val="toc 8"/>
    <w:basedOn w:val="TDC3"/>
    <w:next w:val="Normal"/>
    <w:autoRedefine/>
    <w:uiPriority w:val="39"/>
    <w:semiHidden/>
    <w:unhideWhenUsed/>
    <w:rsid w:val="00A03C5A"/>
    <w:pPr>
      <w:ind w:left="1400"/>
    </w:pPr>
  </w:style>
  <w:style w:type="paragraph" w:styleId="TDC9">
    <w:name w:val="toc 9"/>
    <w:basedOn w:val="TDC3"/>
    <w:next w:val="Normal"/>
    <w:autoRedefine/>
    <w:uiPriority w:val="39"/>
    <w:semiHidden/>
    <w:unhideWhenUsed/>
    <w:rsid w:val="00A03C5A"/>
    <w:pPr>
      <w:ind w:left="1600"/>
    </w:pPr>
  </w:style>
  <w:style w:type="paragraph" w:styleId="TtuloTDC">
    <w:name w:val="TOC Heading"/>
    <w:basedOn w:val="Ttulo1"/>
    <w:next w:val="Normal"/>
    <w:uiPriority w:val="39"/>
    <w:unhideWhenUsed/>
    <w:qFormat/>
    <w:rsid w:val="00A03C5A"/>
    <w:pPr>
      <w:spacing w:before="360"/>
      <w:outlineLvl w:val="9"/>
    </w:pPr>
    <w:rPr>
      <w:bCs w:val="0"/>
      <w:szCs w:val="32"/>
    </w:rPr>
  </w:style>
  <w:style w:type="character" w:customStyle="1" w:styleId="Ttulo8Car">
    <w:name w:val="Título 8 Car"/>
    <w:link w:val="Ttulo8"/>
    <w:uiPriority w:val="9"/>
    <w:rsid w:val="001D45C2"/>
    <w:rPr>
      <w:rFonts w:eastAsia="Times New Roman"/>
      <w:color w:val="272727"/>
      <w:sz w:val="21"/>
      <w:szCs w:val="21"/>
    </w:rPr>
  </w:style>
  <w:style w:type="character" w:customStyle="1" w:styleId="Ttulo9Car">
    <w:name w:val="Título 9 Car"/>
    <w:link w:val="Ttulo9"/>
    <w:uiPriority w:val="9"/>
    <w:rsid w:val="001D45C2"/>
    <w:rPr>
      <w:rFonts w:eastAsia="Times New Roman"/>
      <w:iCs/>
      <w:color w:val="272727"/>
      <w:sz w:val="21"/>
      <w:szCs w:val="21"/>
    </w:rPr>
  </w:style>
  <w:style w:type="paragraph" w:styleId="Listaconvietas">
    <w:name w:val="List Bullet"/>
    <w:basedOn w:val="Normal"/>
    <w:uiPriority w:val="99"/>
    <w:unhideWhenUsed/>
    <w:rsid w:val="00F864DF"/>
    <w:pPr>
      <w:numPr>
        <w:numId w:val="2"/>
      </w:numPr>
      <w:tabs>
        <w:tab w:val="num" w:pos="1492"/>
      </w:tabs>
      <w:ind w:left="1492"/>
      <w:contextualSpacing/>
    </w:pPr>
  </w:style>
  <w:style w:type="paragraph" w:styleId="Listaconvietas2">
    <w:name w:val="List Bullet 2"/>
    <w:basedOn w:val="Listaconvietas"/>
    <w:uiPriority w:val="99"/>
    <w:semiHidden/>
    <w:unhideWhenUsed/>
    <w:rsid w:val="00F864DF"/>
    <w:pPr>
      <w:numPr>
        <w:numId w:val="1"/>
      </w:numPr>
      <w:ind w:left="360"/>
    </w:pPr>
  </w:style>
  <w:style w:type="paragraph" w:styleId="Listaconnmeros">
    <w:name w:val="List Number"/>
    <w:basedOn w:val="Normal"/>
    <w:uiPriority w:val="99"/>
    <w:unhideWhenUsed/>
    <w:rsid w:val="00F864DF"/>
    <w:pPr>
      <w:contextualSpacing/>
    </w:pPr>
  </w:style>
  <w:style w:type="paragraph" w:styleId="Mapadeldocumento">
    <w:name w:val="Document Map"/>
    <w:basedOn w:val="Normal"/>
    <w:link w:val="MapadeldocumentoCar"/>
    <w:uiPriority w:val="99"/>
    <w:semiHidden/>
    <w:unhideWhenUsed/>
    <w:rsid w:val="004703FA"/>
    <w:pPr>
      <w:spacing w:before="0" w:line="240" w:lineRule="auto"/>
      <w:jc w:val="left"/>
    </w:pPr>
    <w:rPr>
      <w:szCs w:val="26"/>
    </w:rPr>
  </w:style>
  <w:style w:type="character" w:customStyle="1" w:styleId="MapadeldocumentoCar">
    <w:name w:val="Mapa del documento Car"/>
    <w:link w:val="Mapadeldocumento"/>
    <w:uiPriority w:val="99"/>
    <w:semiHidden/>
    <w:rsid w:val="004703FA"/>
    <w:rPr>
      <w:rFonts w:ascii="Calibri" w:hAnsi="Calibri"/>
      <w:sz w:val="20"/>
      <w:szCs w:val="26"/>
    </w:rPr>
  </w:style>
  <w:style w:type="paragraph" w:styleId="Textodebloque">
    <w:name w:val="Block Text"/>
    <w:basedOn w:val="Normal"/>
    <w:uiPriority w:val="99"/>
    <w:unhideWhenUsed/>
    <w:rsid w:val="004703FA"/>
    <w:pPr>
      <w:framePr w:wrap="notBeside" w:vAnchor="text" w:hAnchor="text" w:y="1"/>
      <w:pBdr>
        <w:top w:val="single" w:sz="8" w:space="10" w:color="D2F4E1"/>
        <w:left w:val="single" w:sz="8" w:space="10" w:color="D2F4E1"/>
        <w:bottom w:val="single" w:sz="8" w:space="10" w:color="D2F4E1"/>
        <w:right w:val="single" w:sz="8" w:space="10" w:color="D2F4E1"/>
      </w:pBdr>
      <w:shd w:val="clear" w:color="auto" w:fill="D2F4E1"/>
      <w:ind w:left="1152" w:right="1152"/>
    </w:pPr>
    <w:rPr>
      <w:rFonts w:eastAsia="Times New Roman"/>
      <w:i/>
      <w:iCs/>
      <w:color w:val="009193"/>
    </w:rPr>
  </w:style>
  <w:style w:type="character" w:customStyle="1" w:styleId="SinespaciadoCar">
    <w:name w:val="Sin espaciado Car"/>
    <w:link w:val="Sinespaciado"/>
    <w:uiPriority w:val="1"/>
    <w:rsid w:val="001D45C2"/>
    <w:rPr>
      <w:szCs w:val="24"/>
    </w:rPr>
  </w:style>
  <w:style w:type="character" w:customStyle="1" w:styleId="TtuloCar">
    <w:name w:val="Título Car"/>
    <w:aliases w:val="Título-Portada Car"/>
    <w:basedOn w:val="Fuentedeprrafopredeter"/>
    <w:link w:val="Ttulo"/>
    <w:uiPriority w:val="10"/>
    <w:rsid w:val="00AD4497"/>
    <w:rPr>
      <w:rFonts w:ascii="Poppins" w:eastAsiaTheme="majorEastAsia" w:hAnsi="Poppins" w:cstheme="majorBidi"/>
      <w:b/>
      <w:color w:val="008168" w:themeColor="text1"/>
      <w:spacing w:val="-10"/>
      <w:kern w:val="28"/>
      <w:sz w:val="56"/>
      <w:szCs w:val="56"/>
    </w:rPr>
  </w:style>
  <w:style w:type="character" w:styleId="Textoennegrita">
    <w:name w:val="Strong"/>
    <w:uiPriority w:val="22"/>
    <w:qFormat/>
    <w:rsid w:val="000E3E68"/>
    <w:rPr>
      <w:rFonts w:ascii="Segoe" w:hAnsi="Segoe"/>
      <w:b/>
      <w:bCs/>
    </w:rPr>
  </w:style>
  <w:style w:type="paragraph" w:customStyle="1" w:styleId="TextoSOMBREADO">
    <w:name w:val="Texto SOMBREADO"/>
    <w:basedOn w:val="Normal"/>
    <w:qFormat/>
    <w:rsid w:val="001E1760"/>
    <w:pPr>
      <w:pBdr>
        <w:top w:val="single" w:sz="24" w:space="1" w:color="E0E1DB" w:themeColor="background2"/>
        <w:left w:val="single" w:sz="24" w:space="4" w:color="E0E1DB" w:themeColor="background2"/>
        <w:bottom w:val="single" w:sz="24" w:space="1" w:color="E0E1DB" w:themeColor="background2"/>
        <w:right w:val="single" w:sz="24" w:space="4" w:color="E0E1DB" w:themeColor="background2"/>
      </w:pBdr>
      <w:shd w:val="clear" w:color="auto" w:fill="E0E1DB"/>
      <w:spacing w:after="240"/>
      <w:ind w:left="142" w:right="142"/>
    </w:pPr>
    <w:rPr>
      <w:color w:val="336464"/>
    </w:rPr>
  </w:style>
  <w:style w:type="character" w:styleId="Hipervnculo">
    <w:name w:val="Hyperlink"/>
    <w:uiPriority w:val="99"/>
    <w:unhideWhenUsed/>
    <w:rsid w:val="00F159BC"/>
    <w:rPr>
      <w:rFonts w:ascii="Segoe" w:hAnsi="Segoe"/>
      <w:color w:val="0F5335" w:themeColor="accent5" w:themeShade="BF"/>
      <w:u w:val="single"/>
    </w:rPr>
  </w:style>
  <w:style w:type="table" w:styleId="Tablaconcuadrcula">
    <w:name w:val="Table Grid"/>
    <w:basedOn w:val="Tablanormal"/>
    <w:uiPriority w:val="59"/>
    <w:rsid w:val="002A7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1">
    <w:name w:val="Grid Table 1 Light Accent 1"/>
    <w:basedOn w:val="Tablanormal"/>
    <w:uiPriority w:val="46"/>
    <w:rsid w:val="002A7ADF"/>
    <w:tblPr>
      <w:tblStyleRowBandSize w:val="1"/>
      <w:tblStyleColBandSize w:val="1"/>
      <w:tblBorders>
        <w:top w:val="single" w:sz="4" w:space="0" w:color="D6EAAF"/>
        <w:left w:val="single" w:sz="4" w:space="0" w:color="D6EAAF"/>
        <w:bottom w:val="single" w:sz="4" w:space="0" w:color="D6EAAF"/>
        <w:right w:val="single" w:sz="4" w:space="0" w:color="D6EAAF"/>
        <w:insideH w:val="single" w:sz="4" w:space="0" w:color="D6EAAF"/>
        <w:insideV w:val="single" w:sz="4" w:space="0" w:color="D6EAAF"/>
      </w:tblBorders>
    </w:tblPr>
    <w:tblStylePr w:type="firstRow">
      <w:rPr>
        <w:b/>
        <w:bCs/>
      </w:rPr>
      <w:tblPr/>
      <w:tcPr>
        <w:tcBorders>
          <w:bottom w:val="single" w:sz="12" w:space="0" w:color="C1DF87"/>
        </w:tcBorders>
      </w:tcPr>
    </w:tblStylePr>
    <w:tblStylePr w:type="lastRow">
      <w:rPr>
        <w:b/>
        <w:bCs/>
      </w:rPr>
      <w:tblPr/>
      <w:tcPr>
        <w:tcBorders>
          <w:top w:val="double" w:sz="2" w:space="0" w:color="C1DF87"/>
        </w:tcBorders>
      </w:tcPr>
    </w:tblStylePr>
    <w:tblStylePr w:type="firstCol">
      <w:rPr>
        <w:b/>
        <w:bCs/>
      </w:rPr>
    </w:tblStylePr>
    <w:tblStylePr w:type="lastCol">
      <w:rPr>
        <w:b/>
        <w:bCs/>
      </w:rPr>
    </w:tblStylePr>
  </w:style>
  <w:style w:type="table" w:styleId="Tablaconcuadrcula2-nfasis4">
    <w:name w:val="Grid Table 2 Accent 4"/>
    <w:basedOn w:val="Tablanormal"/>
    <w:uiPriority w:val="47"/>
    <w:rsid w:val="002A7ADF"/>
    <w:tblPr>
      <w:tblStyleRowBandSize w:val="1"/>
      <w:tblStyleColBandSize w:val="1"/>
      <w:tblBorders>
        <w:top w:val="single" w:sz="2" w:space="0" w:color="8ED9C7"/>
        <w:bottom w:val="single" w:sz="2" w:space="0" w:color="8ED9C7"/>
        <w:insideH w:val="single" w:sz="2" w:space="0" w:color="8ED9C7"/>
        <w:insideV w:val="single" w:sz="2" w:space="0" w:color="8ED9C7"/>
      </w:tblBorders>
    </w:tblPr>
    <w:tblStylePr w:type="firstRow">
      <w:rPr>
        <w:b/>
        <w:bCs/>
      </w:rPr>
      <w:tblPr/>
      <w:tcPr>
        <w:tcBorders>
          <w:top w:val="nil"/>
          <w:bottom w:val="single" w:sz="12" w:space="0" w:color="8ED9C7"/>
          <w:insideH w:val="nil"/>
          <w:insideV w:val="nil"/>
        </w:tcBorders>
        <w:shd w:val="clear" w:color="auto" w:fill="FFFFFF"/>
      </w:tcPr>
    </w:tblStylePr>
    <w:tblStylePr w:type="lastRow">
      <w:rPr>
        <w:b/>
        <w:bCs/>
      </w:rPr>
      <w:tblPr/>
      <w:tcPr>
        <w:tcBorders>
          <w:top w:val="double" w:sz="2" w:space="0" w:color="8ED9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styleId="Tabladelista3-nfasis4">
    <w:name w:val="List Table 3 Accent 4"/>
    <w:basedOn w:val="Tablanormal"/>
    <w:uiPriority w:val="48"/>
    <w:rsid w:val="002A7ADF"/>
    <w:tblPr>
      <w:tblStyleRowBandSize w:val="1"/>
      <w:tblStyleColBandSize w:val="1"/>
      <w:tblBorders>
        <w:top w:val="single" w:sz="4" w:space="0" w:color="44C1A3"/>
        <w:left w:val="single" w:sz="4" w:space="0" w:color="44C1A3"/>
        <w:bottom w:val="single" w:sz="4" w:space="0" w:color="44C1A3"/>
        <w:right w:val="single" w:sz="4" w:space="0" w:color="44C1A3"/>
      </w:tblBorders>
    </w:tblPr>
    <w:tblStylePr w:type="firstRow">
      <w:rPr>
        <w:b/>
        <w:bCs/>
        <w:color w:val="FFFFFF"/>
      </w:rPr>
      <w:tblPr/>
      <w:tcPr>
        <w:shd w:val="clear" w:color="auto" w:fill="44C1A3"/>
      </w:tcPr>
    </w:tblStylePr>
    <w:tblStylePr w:type="lastRow">
      <w:rPr>
        <w:b/>
        <w:bCs/>
      </w:rPr>
      <w:tblPr/>
      <w:tcPr>
        <w:tcBorders>
          <w:top w:val="double" w:sz="4" w:space="0" w:color="44C1A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C1A3"/>
          <w:right w:val="single" w:sz="4" w:space="0" w:color="44C1A3"/>
        </w:tcBorders>
      </w:tcPr>
    </w:tblStylePr>
    <w:tblStylePr w:type="band1Horz">
      <w:tblPr/>
      <w:tcPr>
        <w:tcBorders>
          <w:top w:val="single" w:sz="4" w:space="0" w:color="44C1A3"/>
          <w:bottom w:val="single" w:sz="4" w:space="0" w:color="44C1A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C1A3"/>
          <w:left w:val="nil"/>
        </w:tcBorders>
      </w:tcPr>
    </w:tblStylePr>
    <w:tblStylePr w:type="swCell">
      <w:tblPr/>
      <w:tcPr>
        <w:tcBorders>
          <w:top w:val="double" w:sz="4" w:space="0" w:color="44C1A3"/>
          <w:right w:val="nil"/>
        </w:tcBorders>
      </w:tcPr>
    </w:tblStylePr>
  </w:style>
  <w:style w:type="table" w:styleId="Tabladelista4-nfasis1">
    <w:name w:val="List Table 4 Accent 1"/>
    <w:basedOn w:val="Tablanormal"/>
    <w:uiPriority w:val="49"/>
    <w:rsid w:val="009E775A"/>
    <w:tblPr>
      <w:tblStyleRowBandSize w:val="1"/>
      <w:tblStyleColBandSize w:val="1"/>
      <w:tblBorders>
        <w:top w:val="single" w:sz="4" w:space="0" w:color="C1DF87"/>
        <w:left w:val="single" w:sz="4" w:space="0" w:color="C1DF87"/>
        <w:bottom w:val="single" w:sz="4" w:space="0" w:color="C1DF87"/>
        <w:right w:val="single" w:sz="4" w:space="0" w:color="C1DF87"/>
        <w:insideH w:val="single" w:sz="4" w:space="0" w:color="C1DF87"/>
      </w:tblBorders>
    </w:tblPr>
    <w:tblStylePr w:type="firstRow">
      <w:rPr>
        <w:b/>
        <w:bCs/>
        <w:color w:val="FFFFFF"/>
      </w:rPr>
      <w:tblPr/>
      <w:tcPr>
        <w:tcBorders>
          <w:top w:val="single" w:sz="4" w:space="0" w:color="99CB38"/>
          <w:left w:val="single" w:sz="4" w:space="0" w:color="99CB38"/>
          <w:bottom w:val="single" w:sz="4" w:space="0" w:color="99CB38"/>
          <w:right w:val="single" w:sz="4" w:space="0" w:color="99CB38"/>
          <w:insideH w:val="nil"/>
        </w:tcBorders>
        <w:shd w:val="clear" w:color="auto" w:fill="99CB38"/>
      </w:tcPr>
    </w:tblStylePr>
    <w:tblStylePr w:type="lastRow">
      <w:rPr>
        <w:b/>
        <w:bCs/>
      </w:rPr>
      <w:tblPr/>
      <w:tcPr>
        <w:tcBorders>
          <w:top w:val="double" w:sz="4" w:space="0" w:color="C1DF87"/>
        </w:tcBorders>
      </w:tcPr>
    </w:tblStylePr>
    <w:tblStylePr w:type="firstCol">
      <w:rPr>
        <w:b/>
        <w:bCs/>
      </w:rPr>
    </w:tblStylePr>
    <w:tblStylePr w:type="lastCol">
      <w:rPr>
        <w:b/>
        <w:bCs/>
      </w:rPr>
    </w:tblStylePr>
    <w:tblStylePr w:type="band1Vert">
      <w:tblPr/>
      <w:tcPr>
        <w:shd w:val="clear" w:color="auto" w:fill="EAF4D7"/>
      </w:tcPr>
    </w:tblStylePr>
    <w:tblStylePr w:type="band1Horz">
      <w:tblPr/>
      <w:tcPr>
        <w:shd w:val="clear" w:color="auto" w:fill="EAF4D7"/>
      </w:tcPr>
    </w:tblStylePr>
  </w:style>
  <w:style w:type="table" w:styleId="Tablaconcuadrcula4-nfasis4">
    <w:name w:val="Grid Table 4 Accent 4"/>
    <w:basedOn w:val="Tablanormal"/>
    <w:uiPriority w:val="49"/>
    <w:rsid w:val="009E775A"/>
    <w:tblPr>
      <w:tblStyleRowBandSize w:val="1"/>
      <w:tblStyleColBandSize w:val="1"/>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Pr>
    <w:tblStylePr w:type="firstRow">
      <w:rPr>
        <w:b/>
        <w:bCs/>
        <w:color w:val="FFFFFF"/>
      </w:rPr>
      <w:tblPr/>
      <w:tcPr>
        <w:tcBorders>
          <w:top w:val="single" w:sz="4" w:space="0" w:color="44C1A3"/>
          <w:left w:val="single" w:sz="4" w:space="0" w:color="44C1A3"/>
          <w:bottom w:val="single" w:sz="4" w:space="0" w:color="44C1A3"/>
          <w:right w:val="single" w:sz="4" w:space="0" w:color="44C1A3"/>
          <w:insideH w:val="nil"/>
          <w:insideV w:val="nil"/>
        </w:tcBorders>
        <w:shd w:val="clear" w:color="auto" w:fill="44C1A3"/>
      </w:tcPr>
    </w:tblStylePr>
    <w:tblStylePr w:type="lastRow">
      <w:rPr>
        <w:b/>
        <w:bCs/>
      </w:rPr>
      <w:tblPr/>
      <w:tcPr>
        <w:tcBorders>
          <w:top w:val="double" w:sz="4" w:space="0" w:color="44C1A3"/>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styleId="Tablaconcuadrcula4-nfasis3">
    <w:name w:val="Grid Table 4 Accent 3"/>
    <w:basedOn w:val="Tablanormal"/>
    <w:uiPriority w:val="49"/>
    <w:rsid w:val="009E775A"/>
    <w:tblPr>
      <w:tblStyleRowBandSize w:val="1"/>
      <w:tblStyleColBandSize w:val="1"/>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paragraph" w:styleId="Bibliografa">
    <w:name w:val="Bibliography"/>
    <w:basedOn w:val="Normal"/>
    <w:next w:val="Normal"/>
    <w:uiPriority w:val="37"/>
    <w:semiHidden/>
    <w:unhideWhenUsed/>
    <w:rsid w:val="000E3E68"/>
    <w:rPr>
      <w:rFonts w:ascii="Segoe Condensed" w:hAnsi="Segoe Condensed"/>
      <w:b/>
    </w:rPr>
  </w:style>
  <w:style w:type="character" w:styleId="CitaHTML">
    <w:name w:val="HTML Cite"/>
    <w:uiPriority w:val="99"/>
    <w:unhideWhenUsed/>
    <w:rsid w:val="001D45C2"/>
    <w:rPr>
      <w:rFonts w:ascii="Poppins" w:hAnsi="Poppins"/>
      <w:i/>
      <w:iCs/>
    </w:rPr>
  </w:style>
  <w:style w:type="character" w:styleId="nfasissutil">
    <w:name w:val="Subtle Emphasis"/>
    <w:uiPriority w:val="19"/>
    <w:qFormat/>
    <w:rsid w:val="000E3E68"/>
    <w:rPr>
      <w:rFonts w:ascii="Segoe" w:hAnsi="Segoe"/>
      <w:i/>
      <w:iCs/>
      <w:color w:val="404040"/>
    </w:rPr>
  </w:style>
  <w:style w:type="paragraph" w:styleId="Cita">
    <w:name w:val="Quote"/>
    <w:basedOn w:val="Normal"/>
    <w:next w:val="Normal"/>
    <w:link w:val="CitaCar"/>
    <w:uiPriority w:val="29"/>
    <w:qFormat/>
    <w:rsid w:val="000E3E68"/>
    <w:pPr>
      <w:spacing w:before="200" w:after="160"/>
      <w:ind w:left="864" w:right="864"/>
      <w:jc w:val="center"/>
    </w:pPr>
    <w:rPr>
      <w:i/>
      <w:iCs/>
      <w:color w:val="404040"/>
    </w:rPr>
  </w:style>
  <w:style w:type="character" w:customStyle="1" w:styleId="CitaCar">
    <w:name w:val="Cita Car"/>
    <w:link w:val="Cita"/>
    <w:uiPriority w:val="29"/>
    <w:rsid w:val="000E3E68"/>
    <w:rPr>
      <w:rFonts w:ascii="Segoe" w:hAnsi="Segoe"/>
      <w:i/>
      <w:iCs/>
      <w:color w:val="404040"/>
      <w:sz w:val="20"/>
    </w:rPr>
  </w:style>
  <w:style w:type="character" w:styleId="Ttulodellibro">
    <w:name w:val="Book Title"/>
    <w:uiPriority w:val="33"/>
    <w:qFormat/>
    <w:rsid w:val="000E3E68"/>
    <w:rPr>
      <w:rFonts w:ascii="Segoe" w:hAnsi="Segoe"/>
      <w:b/>
      <w:bCs/>
      <w:i/>
      <w:iCs/>
      <w:spacing w:val="5"/>
    </w:rPr>
  </w:style>
  <w:style w:type="paragraph" w:styleId="Prrafodelista">
    <w:name w:val="List Paragraph"/>
    <w:aliases w:val="Bullets,Tableau Adere,Paragraphe de liste1,Bioforce zListePuce,L_4,References,Numbered List Paragraph,ReferencesCxSpLast,Paragraphe de liste11,Paragraphe de liste4,Glossaire,liste de tableaux,Paragraphe 2,Titre1,figure"/>
    <w:basedOn w:val="Normal"/>
    <w:link w:val="PrrafodelistaCar"/>
    <w:uiPriority w:val="19"/>
    <w:qFormat/>
    <w:rsid w:val="000067A3"/>
    <w:pPr>
      <w:numPr>
        <w:numId w:val="15"/>
      </w:numPr>
      <w:contextualSpacing/>
    </w:pPr>
  </w:style>
  <w:style w:type="character" w:styleId="AcrnimoHTML">
    <w:name w:val="HTML Acronym"/>
    <w:uiPriority w:val="99"/>
    <w:semiHidden/>
    <w:unhideWhenUsed/>
    <w:rsid w:val="000E3E68"/>
  </w:style>
  <w:style w:type="paragraph" w:styleId="Continuarlista">
    <w:name w:val="List Continue"/>
    <w:basedOn w:val="Normal"/>
    <w:uiPriority w:val="99"/>
    <w:semiHidden/>
    <w:unhideWhenUsed/>
    <w:rsid w:val="000E3E68"/>
    <w:pPr>
      <w:spacing w:after="120"/>
      <w:ind w:left="283"/>
      <w:contextualSpacing/>
    </w:pPr>
  </w:style>
  <w:style w:type="paragraph" w:styleId="Encabezadodelista">
    <w:name w:val="toa heading"/>
    <w:basedOn w:val="Normal"/>
    <w:next w:val="Normal"/>
    <w:uiPriority w:val="99"/>
    <w:semiHidden/>
    <w:unhideWhenUsed/>
    <w:rsid w:val="000E3E68"/>
    <w:rPr>
      <w:rFonts w:eastAsia="Times New Roman"/>
      <w:b/>
      <w:bCs/>
      <w:sz w:val="24"/>
    </w:rPr>
  </w:style>
  <w:style w:type="paragraph" w:styleId="Encabezadodenota">
    <w:name w:val="Note Heading"/>
    <w:basedOn w:val="Normal"/>
    <w:next w:val="Normal"/>
    <w:link w:val="EncabezadodenotaCar"/>
    <w:uiPriority w:val="99"/>
    <w:semiHidden/>
    <w:unhideWhenUsed/>
    <w:rsid w:val="000E3E68"/>
    <w:pPr>
      <w:spacing w:before="0" w:line="240" w:lineRule="auto"/>
    </w:pPr>
  </w:style>
  <w:style w:type="character" w:customStyle="1" w:styleId="EncabezadodenotaCar">
    <w:name w:val="Encabezado de nota Car"/>
    <w:link w:val="Encabezadodenota"/>
    <w:uiPriority w:val="99"/>
    <w:semiHidden/>
    <w:rsid w:val="000E3E68"/>
    <w:rPr>
      <w:rFonts w:ascii="Segoe" w:hAnsi="Segoe"/>
      <w:sz w:val="20"/>
    </w:rPr>
  </w:style>
  <w:style w:type="paragraph" w:styleId="Fecha">
    <w:name w:val="Date"/>
    <w:basedOn w:val="Normal"/>
    <w:next w:val="Normal"/>
    <w:link w:val="FechaCar"/>
    <w:uiPriority w:val="99"/>
    <w:semiHidden/>
    <w:unhideWhenUsed/>
    <w:rsid w:val="000E3E68"/>
  </w:style>
  <w:style w:type="character" w:customStyle="1" w:styleId="FechaCar">
    <w:name w:val="Fecha Car"/>
    <w:link w:val="Fecha"/>
    <w:uiPriority w:val="99"/>
    <w:semiHidden/>
    <w:rsid w:val="000E3E68"/>
    <w:rPr>
      <w:rFonts w:ascii="Segoe" w:hAnsi="Segoe"/>
      <w:sz w:val="20"/>
    </w:rPr>
  </w:style>
  <w:style w:type="paragraph" w:styleId="Firma">
    <w:name w:val="Signature"/>
    <w:basedOn w:val="Normal"/>
    <w:link w:val="FirmaCar"/>
    <w:uiPriority w:val="99"/>
    <w:semiHidden/>
    <w:unhideWhenUsed/>
    <w:rsid w:val="000E3E68"/>
    <w:pPr>
      <w:spacing w:before="0" w:line="240" w:lineRule="auto"/>
      <w:ind w:left="4252"/>
    </w:pPr>
  </w:style>
  <w:style w:type="character" w:customStyle="1" w:styleId="FirmaCar">
    <w:name w:val="Firma Car"/>
    <w:link w:val="Firma"/>
    <w:uiPriority w:val="99"/>
    <w:semiHidden/>
    <w:rsid w:val="000E3E68"/>
    <w:rPr>
      <w:rFonts w:ascii="Segoe" w:hAnsi="Segoe"/>
      <w:sz w:val="20"/>
    </w:rPr>
  </w:style>
  <w:style w:type="character" w:customStyle="1" w:styleId="Hipervnculointeligente1">
    <w:name w:val="Hipervínculo inteligente1"/>
    <w:uiPriority w:val="99"/>
    <w:semiHidden/>
    <w:unhideWhenUsed/>
    <w:rsid w:val="000E3E68"/>
    <w:rPr>
      <w:rFonts w:ascii="Segoe" w:hAnsi="Segoe"/>
      <w:u w:val="dotted"/>
    </w:rPr>
  </w:style>
  <w:style w:type="paragraph" w:styleId="ndice2">
    <w:name w:val="index 2"/>
    <w:basedOn w:val="Normal"/>
    <w:next w:val="Normal"/>
    <w:autoRedefine/>
    <w:uiPriority w:val="99"/>
    <w:semiHidden/>
    <w:unhideWhenUsed/>
    <w:rsid w:val="000E3E68"/>
    <w:pPr>
      <w:spacing w:before="0" w:line="240" w:lineRule="auto"/>
      <w:ind w:left="400" w:hanging="200"/>
    </w:pPr>
  </w:style>
  <w:style w:type="paragraph" w:styleId="Lista">
    <w:name w:val="List"/>
    <w:basedOn w:val="Normal"/>
    <w:uiPriority w:val="99"/>
    <w:semiHidden/>
    <w:unhideWhenUsed/>
    <w:rsid w:val="000E3E68"/>
    <w:pPr>
      <w:ind w:left="283" w:hanging="283"/>
      <w:contextualSpacing/>
    </w:pPr>
  </w:style>
  <w:style w:type="character" w:styleId="Nmerodepgina">
    <w:name w:val="page number"/>
    <w:uiPriority w:val="99"/>
    <w:semiHidden/>
    <w:unhideWhenUsed/>
    <w:rsid w:val="000E3E68"/>
  </w:style>
  <w:style w:type="paragraph" w:styleId="Textoindependiente">
    <w:name w:val="Body Text"/>
    <w:basedOn w:val="Normal"/>
    <w:link w:val="TextoindependienteCar"/>
    <w:uiPriority w:val="99"/>
    <w:semiHidden/>
    <w:unhideWhenUsed/>
    <w:rsid w:val="000E3E68"/>
    <w:pPr>
      <w:spacing w:after="120"/>
    </w:pPr>
  </w:style>
  <w:style w:type="character" w:customStyle="1" w:styleId="TextoindependienteCar">
    <w:name w:val="Texto independiente Car"/>
    <w:link w:val="Textoindependiente"/>
    <w:uiPriority w:val="99"/>
    <w:semiHidden/>
    <w:rsid w:val="000E3E68"/>
    <w:rPr>
      <w:rFonts w:ascii="Segoe" w:hAnsi="Segoe"/>
      <w:sz w:val="20"/>
    </w:rPr>
  </w:style>
  <w:style w:type="paragraph" w:styleId="ndice1">
    <w:name w:val="index 1"/>
    <w:basedOn w:val="Normal"/>
    <w:next w:val="Normal"/>
    <w:autoRedefine/>
    <w:uiPriority w:val="99"/>
    <w:semiHidden/>
    <w:unhideWhenUsed/>
    <w:rsid w:val="000E3E68"/>
    <w:pPr>
      <w:spacing w:before="0" w:line="240" w:lineRule="auto"/>
      <w:ind w:left="200" w:hanging="200"/>
    </w:pPr>
  </w:style>
  <w:style w:type="paragraph" w:styleId="Ttulodendice">
    <w:name w:val="index heading"/>
    <w:basedOn w:val="Normal"/>
    <w:next w:val="ndice1"/>
    <w:uiPriority w:val="99"/>
    <w:semiHidden/>
    <w:unhideWhenUsed/>
    <w:rsid w:val="000E3E68"/>
    <w:rPr>
      <w:rFonts w:eastAsia="Times New Roman"/>
      <w:b/>
      <w:bCs/>
    </w:rPr>
  </w:style>
  <w:style w:type="character" w:customStyle="1" w:styleId="Mencinsinresolver1">
    <w:name w:val="Mención sin resolver1"/>
    <w:basedOn w:val="Fuentedeprrafopredeter"/>
    <w:uiPriority w:val="99"/>
    <w:semiHidden/>
    <w:unhideWhenUsed/>
    <w:rsid w:val="00034980"/>
    <w:rPr>
      <w:rFonts w:ascii="Segoe" w:hAnsi="Segoe"/>
      <w:color w:val="605E5C"/>
      <w:shd w:val="clear" w:color="auto" w:fill="E1DFDD"/>
    </w:rPr>
  </w:style>
  <w:style w:type="paragraph" w:styleId="Listaconnmeros2">
    <w:name w:val="List Number 2"/>
    <w:basedOn w:val="Normal"/>
    <w:uiPriority w:val="99"/>
    <w:unhideWhenUsed/>
    <w:rsid w:val="00034980"/>
    <w:pPr>
      <w:numPr>
        <w:numId w:val="3"/>
      </w:numPr>
      <w:ind w:left="360"/>
      <w:contextualSpacing/>
    </w:pPr>
  </w:style>
  <w:style w:type="character" w:styleId="Hipervnculovisitado">
    <w:name w:val="FollowedHyperlink"/>
    <w:basedOn w:val="Fuentedeprrafopredeter"/>
    <w:uiPriority w:val="99"/>
    <w:semiHidden/>
    <w:unhideWhenUsed/>
    <w:rsid w:val="009B0AB4"/>
    <w:rPr>
      <w:rFonts w:ascii="Segoe" w:hAnsi="Segoe"/>
      <w:color w:val="26998E" w:themeColor="followedHyperlink"/>
      <w:u w:val="single"/>
    </w:rPr>
  </w:style>
  <w:style w:type="paragraph" w:styleId="Revisin">
    <w:name w:val="Revision"/>
    <w:hidden/>
    <w:uiPriority w:val="99"/>
    <w:semiHidden/>
    <w:rsid w:val="00FC7A60"/>
    <w:rPr>
      <w:rFonts w:ascii="Segoe" w:hAnsi="Segoe"/>
      <w:szCs w:val="24"/>
    </w:rPr>
  </w:style>
  <w:style w:type="paragraph" w:customStyle="1" w:styleId="trt0xe">
    <w:name w:val="trt0xe"/>
    <w:basedOn w:val="Normal"/>
    <w:rsid w:val="001D45C2"/>
    <w:pPr>
      <w:spacing w:before="100" w:beforeAutospacing="1" w:after="100" w:afterAutospacing="1" w:line="240" w:lineRule="auto"/>
      <w:jc w:val="left"/>
    </w:pPr>
    <w:rPr>
      <w:rFonts w:eastAsia="Times New Roman"/>
      <w:sz w:val="24"/>
      <w:lang w:eastAsia="es-ES"/>
    </w:rPr>
  </w:style>
  <w:style w:type="character" w:styleId="Refdecomentario">
    <w:name w:val="annotation reference"/>
    <w:basedOn w:val="Fuentedeprrafopredeter"/>
    <w:uiPriority w:val="99"/>
    <w:semiHidden/>
    <w:unhideWhenUsed/>
    <w:rsid w:val="001E4F38"/>
    <w:rPr>
      <w:rFonts w:ascii="Poppins" w:hAnsi="Poppins"/>
      <w:sz w:val="16"/>
      <w:szCs w:val="16"/>
    </w:rPr>
  </w:style>
  <w:style w:type="paragraph" w:styleId="Textocomentario">
    <w:name w:val="annotation text"/>
    <w:basedOn w:val="Normal"/>
    <w:link w:val="TextocomentarioCar"/>
    <w:uiPriority w:val="99"/>
    <w:unhideWhenUsed/>
    <w:rsid w:val="001E4F38"/>
    <w:pPr>
      <w:spacing w:line="240" w:lineRule="auto"/>
    </w:pPr>
    <w:rPr>
      <w:szCs w:val="20"/>
    </w:rPr>
  </w:style>
  <w:style w:type="character" w:customStyle="1" w:styleId="TextocomentarioCar">
    <w:name w:val="Texto comentario Car"/>
    <w:basedOn w:val="Fuentedeprrafopredeter"/>
    <w:link w:val="Textocomentario"/>
    <w:uiPriority w:val="99"/>
    <w:rsid w:val="001E4F38"/>
    <w:rPr>
      <w:rFonts w:ascii="Segoe" w:hAnsi="Segoe"/>
      <w:lang w:eastAsia="en-US"/>
    </w:rPr>
  </w:style>
  <w:style w:type="paragraph" w:styleId="Asuntodelcomentario">
    <w:name w:val="annotation subject"/>
    <w:basedOn w:val="Textocomentario"/>
    <w:next w:val="Textocomentario"/>
    <w:link w:val="AsuntodelcomentarioCar"/>
    <w:uiPriority w:val="99"/>
    <w:semiHidden/>
    <w:unhideWhenUsed/>
    <w:rsid w:val="001E4F38"/>
    <w:rPr>
      <w:b/>
      <w:bCs/>
    </w:rPr>
  </w:style>
  <w:style w:type="character" w:customStyle="1" w:styleId="AsuntodelcomentarioCar">
    <w:name w:val="Asunto del comentario Car"/>
    <w:basedOn w:val="TextocomentarioCar"/>
    <w:link w:val="Asuntodelcomentario"/>
    <w:uiPriority w:val="99"/>
    <w:semiHidden/>
    <w:rsid w:val="001E4F38"/>
    <w:rPr>
      <w:rFonts w:ascii="Segoe" w:hAnsi="Segoe"/>
      <w:b/>
      <w:bCs/>
      <w:lang w:eastAsia="en-US"/>
    </w:rPr>
  </w:style>
  <w:style w:type="paragraph" w:styleId="Textonotaalfinal">
    <w:name w:val="endnote text"/>
    <w:basedOn w:val="Normal"/>
    <w:link w:val="TextonotaalfinalCar"/>
    <w:uiPriority w:val="99"/>
    <w:semiHidden/>
    <w:unhideWhenUsed/>
    <w:rsid w:val="006740D1"/>
    <w:pPr>
      <w:spacing w:before="0" w:line="240" w:lineRule="auto"/>
      <w:jc w:val="left"/>
    </w:pPr>
    <w:rPr>
      <w:rFonts w:asciiTheme="minorHAnsi" w:eastAsiaTheme="minorHAnsi" w:hAnsiTheme="minorHAnsi" w:cstheme="minorBidi"/>
      <w:szCs w:val="20"/>
    </w:rPr>
  </w:style>
  <w:style w:type="character" w:customStyle="1" w:styleId="TextonotaalfinalCar">
    <w:name w:val="Texto nota al final Car"/>
    <w:basedOn w:val="Fuentedeprrafopredeter"/>
    <w:link w:val="Textonotaalfinal"/>
    <w:uiPriority w:val="99"/>
    <w:semiHidden/>
    <w:rsid w:val="006740D1"/>
    <w:rPr>
      <w:rFonts w:asciiTheme="minorHAnsi" w:eastAsiaTheme="minorHAnsi" w:hAnsiTheme="minorHAnsi" w:cstheme="minorBidi"/>
      <w:lang w:eastAsia="en-US"/>
    </w:rPr>
  </w:style>
  <w:style w:type="character" w:styleId="Refdenotaalfinal">
    <w:name w:val="endnote reference"/>
    <w:basedOn w:val="Fuentedeprrafopredeter"/>
    <w:uiPriority w:val="99"/>
    <w:semiHidden/>
    <w:unhideWhenUsed/>
    <w:rsid w:val="006740D1"/>
    <w:rPr>
      <w:rFonts w:ascii="Poppins" w:hAnsi="Poppins"/>
      <w:vertAlign w:val="superscript"/>
    </w:rPr>
  </w:style>
  <w:style w:type="paragraph" w:styleId="Textonotapie">
    <w:name w:val="footnote text"/>
    <w:basedOn w:val="Normal"/>
    <w:link w:val="TextonotapieCar"/>
    <w:uiPriority w:val="99"/>
    <w:semiHidden/>
    <w:unhideWhenUsed/>
    <w:rsid w:val="00413099"/>
    <w:pPr>
      <w:spacing w:before="0" w:line="240" w:lineRule="auto"/>
    </w:pPr>
    <w:rPr>
      <w:szCs w:val="20"/>
    </w:rPr>
  </w:style>
  <w:style w:type="character" w:customStyle="1" w:styleId="TextonotapieCar">
    <w:name w:val="Texto nota pie Car"/>
    <w:basedOn w:val="Fuentedeprrafopredeter"/>
    <w:link w:val="Textonotapie"/>
    <w:uiPriority w:val="99"/>
    <w:semiHidden/>
    <w:rsid w:val="00413099"/>
    <w:rPr>
      <w:rFonts w:ascii="Segoe" w:hAnsi="Segoe"/>
      <w:lang w:eastAsia="en-US"/>
    </w:rPr>
  </w:style>
  <w:style w:type="character" w:styleId="Refdenotaalpie">
    <w:name w:val="footnote reference"/>
    <w:basedOn w:val="Fuentedeprrafopredeter"/>
    <w:uiPriority w:val="99"/>
    <w:semiHidden/>
    <w:unhideWhenUsed/>
    <w:rsid w:val="00413099"/>
    <w:rPr>
      <w:rFonts w:ascii="Poppins" w:hAnsi="Poppins"/>
      <w:vertAlign w:val="superscript"/>
    </w:rPr>
  </w:style>
  <w:style w:type="paragraph" w:styleId="Encabezadodemensaje">
    <w:name w:val="Message Header"/>
    <w:basedOn w:val="Normal"/>
    <w:link w:val="EncabezadodemensajeCar"/>
    <w:uiPriority w:val="99"/>
    <w:unhideWhenUsed/>
    <w:rsid w:val="00D30DF1"/>
    <w:pPr>
      <w:pBdr>
        <w:top w:val="single" w:sz="6" w:space="1" w:color="DFF1E9" w:themeColor="accent1" w:themeTint="66"/>
        <w:left w:val="single" w:sz="6" w:space="4" w:color="DFF1E9" w:themeColor="accent1" w:themeTint="66"/>
        <w:bottom w:val="single" w:sz="6" w:space="1" w:color="DFF1E9" w:themeColor="accent1" w:themeTint="66"/>
        <w:right w:val="single" w:sz="6" w:space="4" w:color="DFF1E9" w:themeColor="accent1" w:themeTint="66"/>
      </w:pBdr>
      <w:shd w:val="pct20" w:color="B1DCCA" w:themeColor="accent1" w:fill="DFF1E9" w:themeFill="accent1" w:themeFillTint="66"/>
      <w:spacing w:before="0" w:line="240" w:lineRule="auto"/>
      <w:ind w:left="1134" w:hanging="1134"/>
    </w:pPr>
    <w:rPr>
      <w:rFonts w:eastAsiaTheme="majorEastAsia" w:cstheme="majorBidi"/>
      <w:sz w:val="20"/>
      <w:szCs w:val="20"/>
    </w:rPr>
  </w:style>
  <w:style w:type="character" w:customStyle="1" w:styleId="EncabezadodemensajeCar">
    <w:name w:val="Encabezado de mensaje Car"/>
    <w:basedOn w:val="Fuentedeprrafopredeter"/>
    <w:link w:val="Encabezadodemensaje"/>
    <w:uiPriority w:val="99"/>
    <w:rsid w:val="00D30DF1"/>
    <w:rPr>
      <w:rFonts w:eastAsiaTheme="majorEastAsia" w:cstheme="majorBidi"/>
      <w:sz w:val="20"/>
      <w:szCs w:val="20"/>
      <w:shd w:val="pct20" w:color="B1DCCA" w:themeColor="accent1" w:fill="DFF1E9" w:themeFill="accent1" w:themeFillTint="66"/>
    </w:rPr>
  </w:style>
  <w:style w:type="character" w:styleId="Referenciasutil">
    <w:name w:val="Subtle Reference"/>
    <w:basedOn w:val="Fuentedeprrafopredeter"/>
    <w:uiPriority w:val="31"/>
    <w:qFormat/>
    <w:rsid w:val="00D30DF1"/>
    <w:rPr>
      <w:caps w:val="0"/>
      <w:smallCaps w:val="0"/>
      <w:color w:val="88AB91"/>
    </w:rPr>
  </w:style>
  <w:style w:type="table" w:styleId="Tablaconcuadrcula5oscura-nfasis1">
    <w:name w:val="Grid Table 5 Dark Accent 1"/>
    <w:basedOn w:val="Tablanormal"/>
    <w:uiPriority w:val="50"/>
    <w:rsid w:val="001E17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8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DC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DC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DC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DCCA" w:themeFill="accent1"/>
      </w:tcPr>
    </w:tblStylePr>
    <w:tblStylePr w:type="band1Vert">
      <w:tblPr/>
      <w:tcPr>
        <w:shd w:val="clear" w:color="auto" w:fill="DFF1E9" w:themeFill="accent1" w:themeFillTint="66"/>
      </w:tcPr>
    </w:tblStylePr>
    <w:tblStylePr w:type="band1Horz">
      <w:tblPr/>
      <w:tcPr>
        <w:shd w:val="clear" w:color="auto" w:fill="DFF1E9" w:themeFill="accent1" w:themeFillTint="66"/>
      </w:tcPr>
    </w:tblStylePr>
  </w:style>
  <w:style w:type="table" w:styleId="Tablaconcuadrcula4-nfasis5">
    <w:name w:val="Grid Table 4 Accent 5"/>
    <w:basedOn w:val="Tablanormal"/>
    <w:uiPriority w:val="49"/>
    <w:rsid w:val="001E1760"/>
    <w:tblPr>
      <w:tblStyleRowBandSize w:val="1"/>
      <w:tblStyleColBandSize w:val="1"/>
      <w:tblBorders>
        <w:top w:val="single" w:sz="4" w:space="0" w:color="3EDC97" w:themeColor="accent5" w:themeTint="99"/>
        <w:left w:val="single" w:sz="4" w:space="0" w:color="3EDC97" w:themeColor="accent5" w:themeTint="99"/>
        <w:bottom w:val="single" w:sz="4" w:space="0" w:color="3EDC97" w:themeColor="accent5" w:themeTint="99"/>
        <w:right w:val="single" w:sz="4" w:space="0" w:color="3EDC97" w:themeColor="accent5" w:themeTint="99"/>
        <w:insideH w:val="single" w:sz="4" w:space="0" w:color="3EDC97" w:themeColor="accent5" w:themeTint="99"/>
        <w:insideV w:val="single" w:sz="4" w:space="0" w:color="3EDC97" w:themeColor="accent5" w:themeTint="99"/>
      </w:tblBorders>
    </w:tblPr>
    <w:tblStylePr w:type="firstRow">
      <w:rPr>
        <w:b/>
        <w:bCs/>
        <w:color w:val="FFFFFF" w:themeColor="background1"/>
      </w:rPr>
      <w:tblPr/>
      <w:tcPr>
        <w:tcBorders>
          <w:top w:val="single" w:sz="4" w:space="0" w:color="147048" w:themeColor="accent5"/>
          <w:left w:val="single" w:sz="4" w:space="0" w:color="147048" w:themeColor="accent5"/>
          <w:bottom w:val="single" w:sz="4" w:space="0" w:color="147048" w:themeColor="accent5"/>
          <w:right w:val="single" w:sz="4" w:space="0" w:color="147048" w:themeColor="accent5"/>
          <w:insideH w:val="nil"/>
          <w:insideV w:val="nil"/>
        </w:tcBorders>
        <w:shd w:val="clear" w:color="auto" w:fill="147048" w:themeFill="accent5"/>
      </w:tcPr>
    </w:tblStylePr>
    <w:tblStylePr w:type="lastRow">
      <w:rPr>
        <w:b/>
        <w:bCs/>
      </w:rPr>
      <w:tblPr/>
      <w:tcPr>
        <w:tcBorders>
          <w:top w:val="double" w:sz="4" w:space="0" w:color="147048" w:themeColor="accent5"/>
        </w:tcBorders>
      </w:tcPr>
    </w:tblStylePr>
    <w:tblStylePr w:type="firstCol">
      <w:rPr>
        <w:b/>
        <w:bCs/>
      </w:rPr>
    </w:tblStylePr>
    <w:tblStylePr w:type="lastCol">
      <w:rPr>
        <w:b/>
        <w:bCs/>
      </w:rPr>
    </w:tblStylePr>
    <w:tblStylePr w:type="band1Vert">
      <w:tblPr/>
      <w:tcPr>
        <w:shd w:val="clear" w:color="auto" w:fill="BEF3DC" w:themeFill="accent5" w:themeFillTint="33"/>
      </w:tcPr>
    </w:tblStylePr>
    <w:tblStylePr w:type="band1Horz">
      <w:tblPr/>
      <w:tcPr>
        <w:shd w:val="clear" w:color="auto" w:fill="BEF3DC" w:themeFill="accent5" w:themeFillTint="33"/>
      </w:tcPr>
    </w:tblStylePr>
  </w:style>
  <w:style w:type="table" w:styleId="Tablaconcuadrcula2-nfasis1">
    <w:name w:val="Grid Table 2 Accent 1"/>
    <w:basedOn w:val="Tablanormal"/>
    <w:uiPriority w:val="47"/>
    <w:rsid w:val="001E1760"/>
    <w:tblPr>
      <w:tblStyleRowBandSize w:val="1"/>
      <w:tblStyleColBandSize w:val="1"/>
      <w:tblBorders>
        <w:top w:val="single" w:sz="2" w:space="0" w:color="D0EADF" w:themeColor="accent1" w:themeTint="99"/>
        <w:bottom w:val="single" w:sz="2" w:space="0" w:color="D0EADF" w:themeColor="accent1" w:themeTint="99"/>
        <w:insideH w:val="single" w:sz="2" w:space="0" w:color="D0EADF" w:themeColor="accent1" w:themeTint="99"/>
        <w:insideV w:val="single" w:sz="2" w:space="0" w:color="D0EADF" w:themeColor="accent1" w:themeTint="99"/>
      </w:tblBorders>
    </w:tblPr>
    <w:tblStylePr w:type="firstRow">
      <w:rPr>
        <w:b/>
        <w:bCs/>
      </w:rPr>
      <w:tblPr/>
      <w:tcPr>
        <w:tcBorders>
          <w:top w:val="nil"/>
          <w:bottom w:val="single" w:sz="12" w:space="0" w:color="D0EADF" w:themeColor="accent1" w:themeTint="99"/>
          <w:insideH w:val="nil"/>
          <w:insideV w:val="nil"/>
        </w:tcBorders>
        <w:shd w:val="clear" w:color="auto" w:fill="FFFFFF" w:themeFill="background1"/>
      </w:tcPr>
    </w:tblStylePr>
    <w:tblStylePr w:type="lastRow">
      <w:rPr>
        <w:b/>
        <w:bCs/>
      </w:rPr>
      <w:tblPr/>
      <w:tcPr>
        <w:tcBorders>
          <w:top w:val="double" w:sz="2" w:space="0" w:color="D0EA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8F4" w:themeFill="accent1" w:themeFillTint="33"/>
      </w:tcPr>
    </w:tblStylePr>
    <w:tblStylePr w:type="band1Horz">
      <w:tblPr/>
      <w:tcPr>
        <w:shd w:val="clear" w:color="auto" w:fill="EFF8F4" w:themeFill="accent1" w:themeFillTint="33"/>
      </w:tcPr>
    </w:tblStylePr>
  </w:style>
  <w:style w:type="table" w:styleId="Tablaconcuadrcula3-nfasis4">
    <w:name w:val="Grid Table 3 Accent 4"/>
    <w:basedOn w:val="Tablanormal"/>
    <w:uiPriority w:val="48"/>
    <w:rsid w:val="00044FF5"/>
    <w:tblPr>
      <w:tblStyleRowBandSize w:val="1"/>
      <w:tblStyleColBandSize w:val="1"/>
      <w:tblBorders>
        <w:top w:val="single" w:sz="4" w:space="0" w:color="DCE579" w:themeColor="accent4" w:themeTint="99"/>
        <w:left w:val="single" w:sz="4" w:space="0" w:color="DCE579" w:themeColor="accent4" w:themeTint="99"/>
        <w:bottom w:val="single" w:sz="4" w:space="0" w:color="DCE579" w:themeColor="accent4" w:themeTint="99"/>
        <w:right w:val="single" w:sz="4" w:space="0" w:color="DCE579" w:themeColor="accent4" w:themeTint="99"/>
        <w:insideH w:val="single" w:sz="4" w:space="0" w:color="DCE579" w:themeColor="accent4" w:themeTint="99"/>
        <w:insideV w:val="single" w:sz="4" w:space="0" w:color="DCE57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D2" w:themeFill="accent4" w:themeFillTint="33"/>
      </w:tcPr>
    </w:tblStylePr>
    <w:tblStylePr w:type="band1Horz">
      <w:tblPr/>
      <w:tcPr>
        <w:shd w:val="clear" w:color="auto" w:fill="F3F6D2" w:themeFill="accent4" w:themeFillTint="33"/>
      </w:tcPr>
    </w:tblStylePr>
    <w:tblStylePr w:type="neCell">
      <w:tblPr/>
      <w:tcPr>
        <w:tcBorders>
          <w:bottom w:val="single" w:sz="4" w:space="0" w:color="DCE579" w:themeColor="accent4" w:themeTint="99"/>
        </w:tcBorders>
      </w:tcPr>
    </w:tblStylePr>
    <w:tblStylePr w:type="nwCell">
      <w:tblPr/>
      <w:tcPr>
        <w:tcBorders>
          <w:bottom w:val="single" w:sz="4" w:space="0" w:color="DCE579" w:themeColor="accent4" w:themeTint="99"/>
        </w:tcBorders>
      </w:tcPr>
    </w:tblStylePr>
    <w:tblStylePr w:type="seCell">
      <w:tblPr/>
      <w:tcPr>
        <w:tcBorders>
          <w:top w:val="single" w:sz="4" w:space="0" w:color="DCE579" w:themeColor="accent4" w:themeTint="99"/>
        </w:tcBorders>
      </w:tcPr>
    </w:tblStylePr>
    <w:tblStylePr w:type="swCell">
      <w:tblPr/>
      <w:tcPr>
        <w:tcBorders>
          <w:top w:val="single" w:sz="4" w:space="0" w:color="DCE579" w:themeColor="accent4" w:themeTint="99"/>
        </w:tcBorders>
      </w:tcPr>
    </w:tblStylePr>
  </w:style>
  <w:style w:type="paragraph" w:customStyle="1" w:styleId="TextoTABLA">
    <w:name w:val="Texto TABLA"/>
    <w:qFormat/>
    <w:rsid w:val="00977889"/>
    <w:pPr>
      <w:jc w:val="center"/>
    </w:pPr>
    <w:rPr>
      <w:rFonts w:eastAsia="Times New Roman"/>
      <w:color w:val="003F2A"/>
      <w:sz w:val="16"/>
      <w:szCs w:val="16"/>
    </w:rPr>
  </w:style>
  <w:style w:type="table" w:customStyle="1" w:styleId="EDUCO2022">
    <w:name w:val="EDUCO 2022"/>
    <w:basedOn w:val="Tablanormal"/>
    <w:uiPriority w:val="99"/>
    <w:rsid w:val="00977889"/>
    <w:tblPr/>
  </w:style>
  <w:style w:type="table" w:styleId="Tabladecuadrcula4">
    <w:name w:val="Grid Table 4"/>
    <w:basedOn w:val="Tablanormal"/>
    <w:uiPriority w:val="49"/>
    <w:rsid w:val="0062592B"/>
    <w:tblPr>
      <w:tblStyleRowBandSize w:val="1"/>
      <w:tblStyleColBandSize w:val="1"/>
      <w:tblBorders>
        <w:top w:val="single" w:sz="4" w:space="0" w:color="1AFFD2" w:themeColor="text1" w:themeTint="99"/>
        <w:left w:val="single" w:sz="4" w:space="0" w:color="1AFFD2" w:themeColor="text1" w:themeTint="99"/>
        <w:bottom w:val="single" w:sz="4" w:space="0" w:color="1AFFD2" w:themeColor="text1" w:themeTint="99"/>
        <w:right w:val="single" w:sz="4" w:space="0" w:color="1AFFD2" w:themeColor="text1" w:themeTint="99"/>
        <w:insideH w:val="single" w:sz="4" w:space="0" w:color="1AFFD2" w:themeColor="text1" w:themeTint="99"/>
        <w:insideV w:val="single" w:sz="4" w:space="0" w:color="1AFFD2" w:themeColor="text1" w:themeTint="99"/>
      </w:tblBorders>
    </w:tblPr>
    <w:tblStylePr w:type="firstRow">
      <w:rPr>
        <w:b/>
        <w:bCs/>
        <w:color w:val="FFFFFF" w:themeColor="background1"/>
      </w:rPr>
      <w:tblPr/>
      <w:tcPr>
        <w:tcBorders>
          <w:top w:val="single" w:sz="4" w:space="0" w:color="008168" w:themeColor="text1"/>
          <w:left w:val="single" w:sz="4" w:space="0" w:color="008168" w:themeColor="text1"/>
          <w:bottom w:val="single" w:sz="4" w:space="0" w:color="008168" w:themeColor="text1"/>
          <w:right w:val="single" w:sz="4" w:space="0" w:color="008168" w:themeColor="text1"/>
          <w:insideH w:val="nil"/>
          <w:insideV w:val="nil"/>
        </w:tcBorders>
        <w:shd w:val="clear" w:color="auto" w:fill="008168" w:themeFill="text1"/>
      </w:tcPr>
    </w:tblStylePr>
    <w:tblStylePr w:type="lastRow">
      <w:rPr>
        <w:b/>
        <w:bCs/>
      </w:rPr>
      <w:tblPr/>
      <w:tcPr>
        <w:tcBorders>
          <w:top w:val="double" w:sz="4" w:space="0" w:color="008168" w:themeColor="text1"/>
        </w:tcBorders>
      </w:tcPr>
    </w:tblStylePr>
    <w:tblStylePr w:type="firstCol">
      <w:rPr>
        <w:b/>
        <w:bCs/>
      </w:rPr>
    </w:tblStylePr>
    <w:tblStylePr w:type="lastCol">
      <w:rPr>
        <w:b/>
        <w:bCs/>
      </w:rPr>
    </w:tblStylePr>
    <w:tblStylePr w:type="band1Vert">
      <w:tblPr/>
      <w:tcPr>
        <w:shd w:val="clear" w:color="auto" w:fill="B2FFF0" w:themeFill="text1" w:themeFillTint="33"/>
      </w:tcPr>
    </w:tblStylePr>
    <w:tblStylePr w:type="band1Horz">
      <w:tblPr/>
      <w:tcPr>
        <w:shd w:val="clear" w:color="auto" w:fill="B2FFF0" w:themeFill="text1" w:themeFillTint="33"/>
      </w:tcPr>
    </w:tblStylePr>
  </w:style>
  <w:style w:type="paragraph" w:customStyle="1" w:styleId="paragraph">
    <w:name w:val="paragraph"/>
    <w:basedOn w:val="Normal"/>
    <w:rsid w:val="0020146A"/>
    <w:pPr>
      <w:spacing w:before="100" w:beforeAutospacing="1" w:after="100" w:afterAutospacing="1" w:line="240" w:lineRule="auto"/>
      <w:jc w:val="left"/>
    </w:pPr>
    <w:rPr>
      <w:rFonts w:ascii="Times New Roman" w:eastAsia="Times New Roman" w:hAnsi="Times New Roman" w:cs="Times New Roman"/>
      <w:sz w:val="24"/>
      <w:szCs w:val="24"/>
      <w:lang w:val="es-SV" w:eastAsia="es-SV"/>
    </w:rPr>
  </w:style>
  <w:style w:type="table" w:customStyle="1" w:styleId="Listaclara-nfasis11">
    <w:name w:val="Lista clara - Énfasis 11"/>
    <w:basedOn w:val="Tablanormal"/>
    <w:uiPriority w:val="61"/>
    <w:rsid w:val="00023201"/>
    <w:rPr>
      <w:rFonts w:asciiTheme="minorHAnsi" w:eastAsiaTheme="minorHAnsi" w:hAnsiTheme="minorHAnsi" w:cstheme="minorBidi"/>
      <w:sz w:val="22"/>
      <w:szCs w:val="22"/>
      <w:lang w:val="es-SV"/>
    </w:rPr>
    <w:tblPr>
      <w:tblStyleRowBandSize w:val="1"/>
      <w:tblStyleColBandSize w:val="1"/>
      <w:tblBorders>
        <w:top w:val="single" w:sz="8" w:space="0" w:color="B1DCCA" w:themeColor="accent1"/>
        <w:left w:val="single" w:sz="8" w:space="0" w:color="B1DCCA" w:themeColor="accent1"/>
        <w:bottom w:val="single" w:sz="8" w:space="0" w:color="B1DCCA" w:themeColor="accent1"/>
        <w:right w:val="single" w:sz="8" w:space="0" w:color="B1DCCA" w:themeColor="accent1"/>
      </w:tblBorders>
    </w:tblPr>
    <w:tblStylePr w:type="firstRow">
      <w:pPr>
        <w:spacing w:before="0" w:after="0" w:line="240" w:lineRule="auto"/>
      </w:pPr>
      <w:rPr>
        <w:b/>
        <w:bCs/>
        <w:color w:val="FFFFFF" w:themeColor="background1"/>
      </w:rPr>
      <w:tblPr/>
      <w:tcPr>
        <w:shd w:val="clear" w:color="auto" w:fill="B1DCCA" w:themeFill="accent1"/>
      </w:tcPr>
    </w:tblStylePr>
    <w:tblStylePr w:type="lastRow">
      <w:pPr>
        <w:spacing w:before="0" w:after="0" w:line="240" w:lineRule="auto"/>
      </w:pPr>
      <w:rPr>
        <w:b/>
        <w:bCs/>
      </w:rPr>
      <w:tblPr/>
      <w:tcPr>
        <w:tcBorders>
          <w:top w:val="double" w:sz="6" w:space="0" w:color="B1DCCA" w:themeColor="accent1"/>
          <w:left w:val="single" w:sz="8" w:space="0" w:color="B1DCCA" w:themeColor="accent1"/>
          <w:bottom w:val="single" w:sz="8" w:space="0" w:color="B1DCCA" w:themeColor="accent1"/>
          <w:right w:val="single" w:sz="8" w:space="0" w:color="B1DCCA" w:themeColor="accent1"/>
        </w:tcBorders>
      </w:tcPr>
    </w:tblStylePr>
    <w:tblStylePr w:type="firstCol">
      <w:rPr>
        <w:b/>
        <w:bCs/>
      </w:rPr>
    </w:tblStylePr>
    <w:tblStylePr w:type="lastCol">
      <w:rPr>
        <w:b/>
        <w:bCs/>
      </w:rPr>
    </w:tblStylePr>
    <w:tblStylePr w:type="band1Vert">
      <w:tblPr/>
      <w:tcPr>
        <w:tcBorders>
          <w:top w:val="single" w:sz="8" w:space="0" w:color="B1DCCA" w:themeColor="accent1"/>
          <w:left w:val="single" w:sz="8" w:space="0" w:color="B1DCCA" w:themeColor="accent1"/>
          <w:bottom w:val="single" w:sz="8" w:space="0" w:color="B1DCCA" w:themeColor="accent1"/>
          <w:right w:val="single" w:sz="8" w:space="0" w:color="B1DCCA" w:themeColor="accent1"/>
        </w:tcBorders>
      </w:tcPr>
    </w:tblStylePr>
    <w:tblStylePr w:type="band1Horz">
      <w:tblPr/>
      <w:tcPr>
        <w:tcBorders>
          <w:top w:val="single" w:sz="8" w:space="0" w:color="B1DCCA" w:themeColor="accent1"/>
          <w:left w:val="single" w:sz="8" w:space="0" w:color="B1DCCA" w:themeColor="accent1"/>
          <w:bottom w:val="single" w:sz="8" w:space="0" w:color="B1DCCA" w:themeColor="accent1"/>
          <w:right w:val="single" w:sz="8" w:space="0" w:color="B1DCCA" w:themeColor="accent1"/>
        </w:tcBorders>
      </w:tcPr>
    </w:tblStylePr>
  </w:style>
  <w:style w:type="character" w:customStyle="1" w:styleId="normaltextrun">
    <w:name w:val="normaltextrun"/>
    <w:basedOn w:val="Fuentedeprrafopredeter"/>
    <w:rsid w:val="007E77C8"/>
  </w:style>
  <w:style w:type="character" w:customStyle="1" w:styleId="eop">
    <w:name w:val="eop"/>
    <w:basedOn w:val="Fuentedeprrafopredeter"/>
    <w:rsid w:val="007E77C8"/>
  </w:style>
  <w:style w:type="table" w:styleId="Tablaconcuadrcula4-nfasis1">
    <w:name w:val="Grid Table 4 Accent 1"/>
    <w:basedOn w:val="Tablanormal"/>
    <w:uiPriority w:val="49"/>
    <w:rsid w:val="0060052B"/>
    <w:tblPr>
      <w:tblStyleRowBandSize w:val="1"/>
      <w:tblStyleColBandSize w:val="1"/>
      <w:tblBorders>
        <w:top w:val="single" w:sz="4" w:space="0" w:color="D0EADF" w:themeColor="accent1" w:themeTint="99"/>
        <w:left w:val="single" w:sz="4" w:space="0" w:color="D0EADF" w:themeColor="accent1" w:themeTint="99"/>
        <w:bottom w:val="single" w:sz="4" w:space="0" w:color="D0EADF" w:themeColor="accent1" w:themeTint="99"/>
        <w:right w:val="single" w:sz="4" w:space="0" w:color="D0EADF" w:themeColor="accent1" w:themeTint="99"/>
        <w:insideH w:val="single" w:sz="4" w:space="0" w:color="D0EADF" w:themeColor="accent1" w:themeTint="99"/>
        <w:insideV w:val="single" w:sz="4" w:space="0" w:color="D0EADF" w:themeColor="accent1" w:themeTint="99"/>
      </w:tblBorders>
    </w:tblPr>
    <w:tblStylePr w:type="firstRow">
      <w:rPr>
        <w:b/>
        <w:bCs/>
        <w:color w:val="FFFFFF" w:themeColor="background1"/>
      </w:rPr>
      <w:tblPr/>
      <w:tcPr>
        <w:tcBorders>
          <w:top w:val="single" w:sz="4" w:space="0" w:color="B1DCCA" w:themeColor="accent1"/>
          <w:left w:val="single" w:sz="4" w:space="0" w:color="B1DCCA" w:themeColor="accent1"/>
          <w:bottom w:val="single" w:sz="4" w:space="0" w:color="B1DCCA" w:themeColor="accent1"/>
          <w:right w:val="single" w:sz="4" w:space="0" w:color="B1DCCA" w:themeColor="accent1"/>
          <w:insideH w:val="nil"/>
          <w:insideV w:val="nil"/>
        </w:tcBorders>
        <w:shd w:val="clear" w:color="auto" w:fill="B1DCCA" w:themeFill="accent1"/>
      </w:tcPr>
    </w:tblStylePr>
    <w:tblStylePr w:type="lastRow">
      <w:rPr>
        <w:b/>
        <w:bCs/>
      </w:rPr>
      <w:tblPr/>
      <w:tcPr>
        <w:tcBorders>
          <w:top w:val="double" w:sz="4" w:space="0" w:color="B1DCCA" w:themeColor="accent1"/>
        </w:tcBorders>
      </w:tcPr>
    </w:tblStylePr>
    <w:tblStylePr w:type="firstCol">
      <w:rPr>
        <w:b/>
        <w:bCs/>
      </w:rPr>
    </w:tblStylePr>
    <w:tblStylePr w:type="lastCol">
      <w:rPr>
        <w:b/>
        <w:bCs/>
      </w:rPr>
    </w:tblStylePr>
    <w:tblStylePr w:type="band1Vert">
      <w:tblPr/>
      <w:tcPr>
        <w:shd w:val="clear" w:color="auto" w:fill="EFF8F4" w:themeFill="accent1" w:themeFillTint="33"/>
      </w:tcPr>
    </w:tblStylePr>
    <w:tblStylePr w:type="band1Horz">
      <w:tblPr/>
      <w:tcPr>
        <w:shd w:val="clear" w:color="auto" w:fill="EFF8F4" w:themeFill="accent1" w:themeFillTint="33"/>
      </w:tcPr>
    </w:tblStylePr>
  </w:style>
  <w:style w:type="character" w:customStyle="1" w:styleId="fontstyle01">
    <w:name w:val="fontstyle01"/>
    <w:basedOn w:val="Fuentedeprrafopredeter"/>
    <w:rsid w:val="00327316"/>
    <w:rPr>
      <w:rFonts w:ascii="Segoe UI" w:hAnsi="Segoe UI" w:cs="Segoe UI" w:hint="default"/>
      <w:b w:val="0"/>
      <w:bCs w:val="0"/>
      <w:i w:val="0"/>
      <w:iCs w:val="0"/>
      <w:color w:val="000000"/>
      <w:sz w:val="22"/>
      <w:szCs w:val="22"/>
    </w:rPr>
  </w:style>
  <w:style w:type="character" w:customStyle="1" w:styleId="PrrafodelistaCar">
    <w:name w:val="Párrafo de lista Car"/>
    <w:aliases w:val="Bullets Car,Tableau Adere Car,Paragraphe de liste1 Car,Bioforce zListePuce Car,L_4 Car,References Car,Numbered List Paragraph Car,ReferencesCxSpLast Car,Paragraphe de liste11 Car,Paragraphe de liste4 Car,Glossaire Car,Titre1 Car"/>
    <w:link w:val="Prrafodelista"/>
    <w:uiPriority w:val="19"/>
    <w:qFormat/>
    <w:locked/>
    <w:rsid w:val="00327316"/>
  </w:style>
  <w:style w:type="table" w:styleId="Tablaconcuadrcula4-nfasis6">
    <w:name w:val="Grid Table 4 Accent 6"/>
    <w:basedOn w:val="Tablanormal"/>
    <w:uiPriority w:val="49"/>
    <w:rsid w:val="009E7E78"/>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insideV w:val="nil"/>
        </w:tcBorders>
        <w:shd w:val="clear" w:color="auto" w:fill="666666" w:themeFill="accent6"/>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paragraph" w:styleId="Descripcin">
    <w:name w:val="caption"/>
    <w:basedOn w:val="Normal"/>
    <w:next w:val="Normal"/>
    <w:uiPriority w:val="35"/>
    <w:unhideWhenUsed/>
    <w:qFormat/>
    <w:rsid w:val="009E7E78"/>
    <w:pPr>
      <w:spacing w:before="0" w:after="200" w:line="240" w:lineRule="auto"/>
      <w:jc w:val="left"/>
    </w:pPr>
    <w:rPr>
      <w:rFonts w:asciiTheme="minorHAnsi" w:eastAsiaTheme="minorHAnsi" w:hAnsiTheme="minorHAnsi" w:cstheme="minorBidi"/>
      <w:i/>
      <w:iCs/>
      <w:color w:val="193C33" w:themeColor="text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6011">
      <w:bodyDiv w:val="1"/>
      <w:marLeft w:val="0"/>
      <w:marRight w:val="0"/>
      <w:marTop w:val="0"/>
      <w:marBottom w:val="0"/>
      <w:divBdr>
        <w:top w:val="none" w:sz="0" w:space="0" w:color="auto"/>
        <w:left w:val="none" w:sz="0" w:space="0" w:color="auto"/>
        <w:bottom w:val="none" w:sz="0" w:space="0" w:color="auto"/>
        <w:right w:val="none" w:sz="0" w:space="0" w:color="auto"/>
      </w:divBdr>
    </w:div>
    <w:div w:id="258372698">
      <w:bodyDiv w:val="1"/>
      <w:marLeft w:val="0"/>
      <w:marRight w:val="0"/>
      <w:marTop w:val="0"/>
      <w:marBottom w:val="0"/>
      <w:divBdr>
        <w:top w:val="none" w:sz="0" w:space="0" w:color="auto"/>
        <w:left w:val="none" w:sz="0" w:space="0" w:color="auto"/>
        <w:bottom w:val="none" w:sz="0" w:space="0" w:color="auto"/>
        <w:right w:val="none" w:sz="0" w:space="0" w:color="auto"/>
      </w:divBdr>
    </w:div>
    <w:div w:id="385185273">
      <w:bodyDiv w:val="1"/>
      <w:marLeft w:val="0"/>
      <w:marRight w:val="0"/>
      <w:marTop w:val="0"/>
      <w:marBottom w:val="0"/>
      <w:divBdr>
        <w:top w:val="none" w:sz="0" w:space="0" w:color="auto"/>
        <w:left w:val="none" w:sz="0" w:space="0" w:color="auto"/>
        <w:bottom w:val="none" w:sz="0" w:space="0" w:color="auto"/>
        <w:right w:val="none" w:sz="0" w:space="0" w:color="auto"/>
      </w:divBdr>
    </w:div>
    <w:div w:id="681007035">
      <w:bodyDiv w:val="1"/>
      <w:marLeft w:val="0"/>
      <w:marRight w:val="0"/>
      <w:marTop w:val="0"/>
      <w:marBottom w:val="0"/>
      <w:divBdr>
        <w:top w:val="none" w:sz="0" w:space="0" w:color="auto"/>
        <w:left w:val="none" w:sz="0" w:space="0" w:color="auto"/>
        <w:bottom w:val="none" w:sz="0" w:space="0" w:color="auto"/>
        <w:right w:val="none" w:sz="0" w:space="0" w:color="auto"/>
      </w:divBdr>
    </w:div>
    <w:div w:id="1010522939">
      <w:bodyDiv w:val="1"/>
      <w:marLeft w:val="0"/>
      <w:marRight w:val="0"/>
      <w:marTop w:val="0"/>
      <w:marBottom w:val="0"/>
      <w:divBdr>
        <w:top w:val="none" w:sz="0" w:space="0" w:color="auto"/>
        <w:left w:val="none" w:sz="0" w:space="0" w:color="auto"/>
        <w:bottom w:val="none" w:sz="0" w:space="0" w:color="auto"/>
        <w:right w:val="none" w:sz="0" w:space="0" w:color="auto"/>
      </w:divBdr>
    </w:div>
    <w:div w:id="1547138682">
      <w:bodyDiv w:val="1"/>
      <w:marLeft w:val="0"/>
      <w:marRight w:val="0"/>
      <w:marTop w:val="0"/>
      <w:marBottom w:val="0"/>
      <w:divBdr>
        <w:top w:val="none" w:sz="0" w:space="0" w:color="auto"/>
        <w:left w:val="none" w:sz="0" w:space="0" w:color="auto"/>
        <w:bottom w:val="none" w:sz="0" w:space="0" w:color="auto"/>
        <w:right w:val="none" w:sz="0" w:space="0" w:color="auto"/>
      </w:divBdr>
    </w:div>
    <w:div w:id="155192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omments" Target="comments.xml"/><Relationship Id="rId23" Type="http://schemas.microsoft.com/office/2019/05/relationships/documenttasks" Target="documenttasks/documenttasks1.xml"/><Relationship Id="R6d3c861b309b44de"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nestor.palacios@educ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a.viqueira\OneDrive%20-%20Fundacion%20Educacion%20y%20Cooperacion\Documentos\EDUCO_Work\INCIDENCIA\2022\Proteccion%20Digital\Posicionamiento%20Proteccion%20Digital.dotx" TargetMode="External"/></Relationships>
</file>

<file path=word/documenttasks/documenttasks1.xml><?xml version="1.0" encoding="utf-8"?>
<t:Tasks xmlns:t="http://schemas.microsoft.com/office/tasks/2019/documenttasks" xmlns:oel="http://schemas.microsoft.com/office/2019/extlst">
  <t:Task id="{1BE9DEA2-F0CD-48E5-B685-AB4910F33EA7}">
    <t:Anchor>
      <t:Comment id="950164992"/>
    </t:Anchor>
    <t:History>
      <t:Event id="{986767D6-932B-4E3E-936C-2F5E19D95ACC}" time="2026-03-04T15:58:35.999Z">
        <t:Attribution userId="S::roberto.mejia@educo.org::f2a02379-71d8-4315-9415-f7095c8fb51f" userProvider="AD" userName="Roberto Carlos Mejía Burgos"/>
        <t:Anchor>
          <t:Comment id="950164992"/>
        </t:Anchor>
        <t:Create/>
      </t:Event>
      <t:Event id="{36E8064B-DE35-43B4-B47D-3452A6A1A129}" time="2026-03-04T15:58:35.999Z">
        <t:Attribution userId="S::roberto.mejia@educo.org::f2a02379-71d8-4315-9415-f7095c8fb51f" userProvider="AD" userName="Roberto Carlos Mejía Burgos"/>
        <t:Anchor>
          <t:Comment id="950164992"/>
        </t:Anchor>
        <t:Assign userId="S::cristina.ramirez@educo.org::98cd3167-318c-4bfd-aad0-3a58fd5b28fe" userProvider="AD" userName="Cristina Isabel Peña Ramírez"/>
      </t:Event>
      <t:Event id="{CB81BE2D-E297-42BB-945C-98FB10E0112E}" time="2026-03-04T15:58:35.999Z">
        <t:Attribution userId="S::roberto.mejia@educo.org::f2a02379-71d8-4315-9415-f7095c8fb51f" userProvider="AD" userName="Roberto Carlos Mejía Burgos"/>
        <t:Anchor>
          <t:Comment id="950164992"/>
        </t:Anchor>
        <t:SetTitle title="Buenos días @Cristina Isabel Peña Ramírez gracias por compartir el TDR. Comentarle qeu efectivamente en San Miguel por el momento no tenemos Niñez apadrinada, sino que solamente los expedientes levantados; en este caso no sé sí es un criterio para …"/>
      </t:Event>
    </t:History>
  </t:Task>
</t:Tasks>
</file>

<file path=word/theme/theme1.xml><?xml version="1.0" encoding="utf-8"?>
<a:theme xmlns:a="http://schemas.openxmlformats.org/drawingml/2006/main" name="Tema de Office">
  <a:themeElements>
    <a:clrScheme name="2022- Educo">
      <a:dk1>
        <a:srgbClr val="008168"/>
      </a:dk1>
      <a:lt1>
        <a:srgbClr val="FFFFFF"/>
      </a:lt1>
      <a:dk2>
        <a:srgbClr val="193C33"/>
      </a:dk2>
      <a:lt2>
        <a:srgbClr val="E0E1DB"/>
      </a:lt2>
      <a:accent1>
        <a:srgbClr val="B1DCCA"/>
      </a:accent1>
      <a:accent2>
        <a:srgbClr val="008168"/>
      </a:accent2>
      <a:accent3>
        <a:srgbClr val="FA2200"/>
      </a:accent3>
      <a:accent4>
        <a:srgbClr val="C0CD28"/>
      </a:accent4>
      <a:accent5>
        <a:srgbClr val="147048"/>
      </a:accent5>
      <a:accent6>
        <a:srgbClr val="666666"/>
      </a:accent6>
      <a:hlink>
        <a:srgbClr val="B0E0E6"/>
      </a:hlink>
      <a:folHlink>
        <a:srgbClr val="26998E"/>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A38B7ED7BE644488C8B427DCD944551" ma:contentTypeVersion="41" ma:contentTypeDescription="Crear nuevo documento." ma:contentTypeScope="" ma:versionID="c32454ab46a5df38f834ff127b550403">
  <xsd:schema xmlns:xsd="http://www.w3.org/2001/XMLSchema" xmlns:xs="http://www.w3.org/2001/XMLSchema" xmlns:p="http://schemas.microsoft.com/office/2006/metadata/properties" xmlns:ns2="de3fce0d-d771-4b9e-a1d4-423ce7098382" xmlns:ns3="4325a086-0b6b-40ca-af3a-786b7d3d06ee" targetNamespace="http://schemas.microsoft.com/office/2006/metadata/properties" ma:root="true" ma:fieldsID="8b6be0ef425b245e71d013aac190a5cc" ns2:_="" ns3:_="">
    <xsd:import namespace="de3fce0d-d771-4b9e-a1d4-423ce7098382"/>
    <xsd:import namespace="4325a086-0b6b-40ca-af3a-786b7d3d06ee"/>
    <xsd:element name="properties">
      <xsd:complexType>
        <xsd:sequence>
          <xsd:element name="documentManagement">
            <xsd:complexType>
              <xsd:all>
                <xsd:element ref="ns2:TaxCatchAll" minOccurs="0"/>
                <xsd:element ref="ns3:d6409680b62e4ead801eee8a9ef4da84" minOccurs="0"/>
                <xsd:element ref="ns3:n1307d74dd2e47839f52c1006d06e08f" minOccurs="0"/>
                <xsd:element ref="ns3:ha3e2685d0ba484293843593286457ba" minOccurs="0"/>
                <xsd:element ref="ns3:p30246737a44457bbc76f1b6bedbabfc" minOccurs="0"/>
                <xsd:element ref="ns3:p9d1b72d5ded420285a4998ec5be74f5" minOccurs="0"/>
                <xsd:element ref="ns3:ga9135fdb9c94f05bbb79593538a3f11" minOccurs="0"/>
                <xsd:element ref="ns3:h633f474586f4fe88eea5a81ed047997" minOccurs="0"/>
                <xsd:element ref="ns3:aac760667b2349bf96b345cd07b4d587" minOccurs="0"/>
                <xsd:element ref="ns3:MediaServiceMetadata" minOccurs="0"/>
                <xsd:element ref="ns3:MediaServiceFastMetadata" minOccurs="0"/>
                <xsd:element ref="ns3:MediaServiceSearchProperties" minOccurs="0"/>
                <xsd:element ref="ns2:SharedWithUsers" minOccurs="0"/>
                <xsd:element ref="ns2:SharedWithDetail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fce0d-d771-4b9e-a1d4-423ce709838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bf371ed-9f70-4e20-9609-7c1ca7f10a4e}" ma:internalName="TaxCatchAll" ma:showField="CatchAllData" ma:web="de3fce0d-d771-4b9e-a1d4-423ce7098382">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25a086-0b6b-40ca-af3a-786b7d3d06ee" elementFormDefault="qualified">
    <xsd:import namespace="http://schemas.microsoft.com/office/2006/documentManagement/types"/>
    <xsd:import namespace="http://schemas.microsoft.com/office/infopath/2007/PartnerControls"/>
    <xsd:element name="d6409680b62e4ead801eee8a9ef4da84" ma:index="9" ma:taxonomy="true" ma:internalName="d6409680b62e4ead801eee8a9ef4da84" ma:taxonomyFieldName="DocVisibility" ma:displayName="DocVisibility" ma:default="2;#Doc Visibility|0a8adb22-8b93-4058-ad54-38c700f1895d" ma:fieldId="{d6409680-b62e-4ead-801e-ee8a9ef4da84}" ma:sspId="23c3be20-f65e-4490-97ec-3faa3e487ca9" ma:termSetId="7eb99951-558d-4f3f-92e2-cb0ffa2d9fc7" ma:anchorId="00000000-0000-0000-0000-000000000000" ma:open="false" ma:isKeyword="false">
      <xsd:complexType>
        <xsd:sequence>
          <xsd:element ref="pc:Terms" minOccurs="0" maxOccurs="1"/>
        </xsd:sequence>
      </xsd:complexType>
    </xsd:element>
    <xsd:element name="n1307d74dd2e47839f52c1006d06e08f" ma:index="10" ma:taxonomy="true" ma:internalName="n1307d74dd2e47839f52c1006d06e08f" ma:taxonomyFieldName="Country" ma:displayName="Country" ma:default="2;#Country|5349f76e-7865-4b20-ad00-2817386ddce5" ma:fieldId="{71307d74-dd2e-4783-9f52-c1006d06e08f}" ma:sspId="23c3be20-f65e-4490-97ec-3faa3e487ca9" ma:termSetId="ae284b91-28dd-44e1-81d6-e78ac3eaf891" ma:anchorId="00000000-0000-0000-0000-000000000000" ma:open="false" ma:isKeyword="false">
      <xsd:complexType>
        <xsd:sequence>
          <xsd:element ref="pc:Terms" minOccurs="0" maxOccurs="1"/>
        </xsd:sequence>
      </xsd:complexType>
    </xsd:element>
    <xsd:element name="ha3e2685d0ba484293843593286457ba" ma:index="11" ma:taxonomy="true" ma:internalName="ha3e2685d0ba484293843593286457ba" ma:taxonomyFieldName="Project" ma:displayName="Project" ma:default="9;#Project|aa7945b6-fa5e-4bbb-9526-03d07c844012" ma:fieldId="{1a3e2685-d0ba-4842-9384-3593286457ba}" ma:sspId="23c3be20-f65e-4490-97ec-3faa3e487ca9" ma:termSetId="c54eed3e-76c0-4122-a8cd-22bdbc775b89" ma:anchorId="00000000-0000-0000-0000-000000000000" ma:open="false" ma:isKeyword="false">
      <xsd:complexType>
        <xsd:sequence>
          <xsd:element ref="pc:Terms" minOccurs="0" maxOccurs="1"/>
        </xsd:sequence>
      </xsd:complexType>
    </xsd:element>
    <xsd:element name="p30246737a44457bbc76f1b6bedbabfc" ma:index="12" ma:taxonomy="true" ma:internalName="p30246737a44457bbc76f1b6bedbabfc" ma:taxonomyFieldName="Process" ma:displayName="Process" ma:default="7;#Process|004fe840-92eb-46e9-9a81-3de3f6c0024d" ma:fieldId="{93024673-7a44-457b-bc76-f1b6bedbabfc}" ma:sspId="23c3be20-f65e-4490-97ec-3faa3e487ca9" ma:termSetId="d7c7ccc3-eca3-4d65-98ab-094574c5e458" ma:anchorId="00000000-0000-0000-0000-000000000000" ma:open="false" ma:isKeyword="false">
      <xsd:complexType>
        <xsd:sequence>
          <xsd:element ref="pc:Terms" minOccurs="0" maxOccurs="1"/>
        </xsd:sequence>
      </xsd:complexType>
    </xsd:element>
    <xsd:element name="p9d1b72d5ded420285a4998ec5be74f5" ma:index="13" ma:taxonomy="true" ma:internalName="p9d1b72d5ded420285a4998ec5be74f5" ma:taxonomyFieldName="Year" ma:displayName="Year" ma:default="" ma:fieldId="{99d1b72d-5ded-4202-85a4-998ec5be74f5}" ma:sspId="23c3be20-f65e-4490-97ec-3faa3e487ca9" ma:termSetId="9c3d8e84-604b-4f49-8b06-cbe9d1064971" ma:anchorId="00000000-0000-0000-0000-000000000000" ma:open="false" ma:isKeyword="false">
      <xsd:complexType>
        <xsd:sequence>
          <xsd:element ref="pc:Terms" minOccurs="0" maxOccurs="1"/>
        </xsd:sequence>
      </xsd:complexType>
    </xsd:element>
    <xsd:element name="ga9135fdb9c94f05bbb79593538a3f11" ma:index="14" ma:taxonomy="true" ma:internalName="ga9135fdb9c94f05bbb79593538a3f11" ma:taxonomyFieldName="Language" ma:displayName="Language" ma:default="" ma:fieldId="{0a9135fd-b9c9-4f05-bbb7-9593538a3f11}" ma:sspId="23c3be20-f65e-4490-97ec-3faa3e487ca9" ma:termSetId="ed1872d8-5d8b-4a29-ab5e-021cdaa366fc" ma:anchorId="00000000-0000-0000-0000-000000000000" ma:open="false" ma:isKeyword="false">
      <xsd:complexType>
        <xsd:sequence>
          <xsd:element ref="pc:Terms" minOccurs="0" maxOccurs="1"/>
        </xsd:sequence>
      </xsd:complexType>
    </xsd:element>
    <xsd:element name="h633f474586f4fe88eea5a81ed047997" ma:index="15" ma:taxonomy="true" ma:internalName="h633f474586f4fe88eea5a81ed047997" ma:taxonomyFieldName="DocType" ma:displayName="DocType" ma:default="" ma:fieldId="{1633f474-586f-4fe8-8eea-5a81ed047997}" ma:sspId="23c3be20-f65e-4490-97ec-3faa3e487ca9" ma:termSetId="beb81f12-0e89-44b4-9799-eb7ee4d8ba05" ma:anchorId="00000000-0000-0000-0000-000000000000" ma:open="false" ma:isKeyword="false">
      <xsd:complexType>
        <xsd:sequence>
          <xsd:element ref="pc:Terms" minOccurs="0" maxOccurs="1"/>
        </xsd:sequence>
      </xsd:complexType>
    </xsd:element>
    <xsd:element name="aac760667b2349bf96b345cd07b4d587" ma:index="24" ma:taxonomy="true" ma:internalName="aac760667b2349bf96b345cd07b4d587" ma:taxonomyFieldName="FunctionalArea" ma:displayName="FunctionalArea" ma:default="2;#Functional Area|5c2022a6-a79b-4456-a05d-d128a2e2d9b4" ma:fieldId="{aac76066-7b23-49bf-96b3-45cd07b4d587}" ma:sspId="23c3be20-f65e-4490-97ec-3faa3e487ca9" ma:termSetId="bc249ecd-69b4-4900-a46b-74e94240c089" ma:anchorId="00000000-0000-0000-0000-000000000000" ma:open="false" ma:isKeyword="false">
      <xsd:complexType>
        <xsd:sequence>
          <xsd:element ref="pc:Terms" minOccurs="0" maxOccurs="1"/>
        </xsd:sequence>
      </xsd:complex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23c3be20-f65e-4490-97ec-3faa3e487ca9"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e3fce0d-d771-4b9e-a1d4-423ce7098382">
      <Value>16</Value>
      <Value>11</Value>
      <Value>9</Value>
      <Value>1</Value>
      <Value>39</Value>
      <Value>37</Value>
      <Value>70</Value>
      <Value>35</Value>
    </TaxCatchAll>
    <SharedWithUsers xmlns="de3fce0d-d771-4b9e-a1d4-423ce7098382">
      <UserInfo>
        <DisplayName>Dianca Massiel Corea Pulido</DisplayName>
        <AccountId>38</AccountId>
        <AccountType/>
      </UserInfo>
      <UserInfo>
        <DisplayName>Adissa Ilboudo Zare</DisplayName>
        <AccountId>137</AccountId>
        <AccountType/>
      </UserInfo>
      <UserInfo>
        <DisplayName>Issoufou Savadogo</DisplayName>
        <AccountId>121</AccountId>
        <AccountType/>
      </UserInfo>
      <UserInfo>
        <DisplayName>Paula San Pedro de Urquiza</DisplayName>
        <AccountId>322</AccountId>
        <AccountType/>
      </UserInfo>
    </SharedWithUsers>
    <lcf76f155ced4ddcb4097134ff3c332f xmlns="4325a086-0b6b-40ca-af3a-786b7d3d06ee">
      <Terms xmlns="http://schemas.microsoft.com/office/infopath/2007/PartnerControls"/>
    </lcf76f155ced4ddcb4097134ff3c332f>
    <p9d1b72d5ded420285a4998ec5be74f5 xmlns="4325a086-0b6b-40ca-af3a-786b7d3d06ee">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b3848af6-6244-4b44-914a-ff52b45ff1ee</TermId>
        </TermInfo>
      </Terms>
    </p9d1b72d5ded420285a4998ec5be74f5>
    <d6409680b62e4ead801eee8a9ef4da84 xmlns="4325a086-0b6b-40ca-af3a-786b7d3d06ee">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ef7cff3c-3b99-44a9-9693-0020788ec2e3</TermId>
        </TermInfo>
      </Terms>
    </d6409680b62e4ead801eee8a9ef4da84>
    <ga9135fdb9c94f05bbb79593538a3f11 xmlns="4325a086-0b6b-40ca-af3a-786b7d3d06ee">
      <Terms xmlns="http://schemas.microsoft.com/office/infopath/2007/PartnerControls">
        <TermInfo xmlns="http://schemas.microsoft.com/office/infopath/2007/PartnerControls">
          <TermName xmlns="http://schemas.microsoft.com/office/infopath/2007/PartnerControls">Español</TermName>
          <TermId xmlns="http://schemas.microsoft.com/office/infopath/2007/PartnerControls">71619a2a-0019-429e-906b-5b777b45fc66</TermId>
        </TermInfo>
      </Terms>
    </ga9135fdb9c94f05bbb79593538a3f11>
    <n1307d74dd2e47839f52c1006d06e08f xmlns="4325a086-0b6b-40ca-af3a-786b7d3d06ee">
      <Terms xmlns="http://schemas.microsoft.com/office/infopath/2007/PartnerControls">
        <TermInfo xmlns="http://schemas.microsoft.com/office/infopath/2007/PartnerControls">
          <TermName xmlns="http://schemas.microsoft.com/office/infopath/2007/PartnerControls">El Salvador</TermName>
          <TermId xmlns="http://schemas.microsoft.com/office/infopath/2007/PartnerControls">5349f76e-7865-4b20-ad00-2817386ddce5</TermId>
        </TermInfo>
      </Terms>
    </n1307d74dd2e47839f52c1006d06e08f>
    <ha3e2685d0ba484293843593286457ba xmlns="4325a086-0b6b-40ca-af3a-786b7d3d06ee">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aa7945b6-fa5e-4bbb-9526-03d07c844012</TermId>
        </TermInfo>
      </Terms>
    </ha3e2685d0ba484293843593286457ba>
    <p30246737a44457bbc76f1b6bedbabfc xmlns="4325a086-0b6b-40ca-af3a-786b7d3d06ee">
      <Terms xmlns="http://schemas.microsoft.com/office/infopath/2007/PartnerControls">
        <TermInfo xmlns="http://schemas.microsoft.com/office/infopath/2007/PartnerControls">
          <TermName xmlns="http://schemas.microsoft.com/office/infopath/2007/PartnerControls">Comunicación interna</TermName>
          <TermId xmlns="http://schemas.microsoft.com/office/infopath/2007/PartnerControls">7b62ccb1-8661-408a-98ac-6c0bef81845c</TermId>
        </TermInfo>
      </Terms>
    </p30246737a44457bbc76f1b6bedbabfc>
    <h633f474586f4fe88eea5a81ed047997 xmlns="4325a086-0b6b-40ca-af3a-786b7d3d06ee">
      <Terms xmlns="http://schemas.microsoft.com/office/infopath/2007/PartnerControls">
        <TermInfo xmlns="http://schemas.microsoft.com/office/infopath/2007/PartnerControls">
          <TermName xmlns="http://schemas.microsoft.com/office/infopath/2007/PartnerControls">Plantilla</TermName>
          <TermId xmlns="http://schemas.microsoft.com/office/infopath/2007/PartnerControls">5e854bd5-5a3a-4b95-ab8a-c53907232f4a</TermId>
        </TermInfo>
      </Terms>
    </h633f474586f4fe88eea5a81ed047997>
    <aac760667b2349bf96b345cd07b4d587 xmlns="4325a086-0b6b-40ca-af3a-786b7d3d06ee">
      <Terms xmlns="http://schemas.microsoft.com/office/infopath/2007/PartnerControls">
        <TermInfo xmlns="http://schemas.microsoft.com/office/infopath/2007/PartnerControls">
          <TermName xmlns="http://schemas.microsoft.com/office/infopath/2007/PartnerControls">Comunicación</TermName>
          <TermId xmlns="http://schemas.microsoft.com/office/infopath/2007/PartnerControls">62d11c50-77f1-443e-9312-bdc176988aee</TermId>
        </TermInfo>
      </Terms>
    </aac760667b2349bf96b345cd07b4d587>
  </documentManagement>
</p:properties>
</file>

<file path=customXml/itemProps1.xml><?xml version="1.0" encoding="utf-8"?>
<ds:datastoreItem xmlns:ds="http://schemas.openxmlformats.org/officeDocument/2006/customXml" ds:itemID="{1E5B1D9B-C452-4A32-ABB8-83809854EBA3}">
  <ds:schemaRefs>
    <ds:schemaRef ds:uri="http://schemas.microsoft.com/sharepoint/v3/contenttype/forms"/>
  </ds:schemaRefs>
</ds:datastoreItem>
</file>

<file path=customXml/itemProps2.xml><?xml version="1.0" encoding="utf-8"?>
<ds:datastoreItem xmlns:ds="http://schemas.openxmlformats.org/officeDocument/2006/customXml" ds:itemID="{08C1AD30-9819-4AF9-A842-519114713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fce0d-d771-4b9e-a1d4-423ce7098382"/>
    <ds:schemaRef ds:uri="4325a086-0b6b-40ca-af3a-786b7d3d0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B24A1-7212-4B79-8E81-37AACEA4BC22}">
  <ds:schemaRefs>
    <ds:schemaRef ds:uri="http://schemas.openxmlformats.org/officeDocument/2006/bibliography"/>
  </ds:schemaRefs>
</ds:datastoreItem>
</file>

<file path=customXml/itemProps4.xml><?xml version="1.0" encoding="utf-8"?>
<ds:datastoreItem xmlns:ds="http://schemas.openxmlformats.org/officeDocument/2006/customXml" ds:itemID="{58F88F50-383F-4507-938D-F960FB76BB46}">
  <ds:schemaRefs>
    <ds:schemaRef ds:uri="http://schemas.microsoft.com/office/2006/metadata/properties"/>
    <ds:schemaRef ds:uri="http://schemas.microsoft.com/office/infopath/2007/PartnerControls"/>
    <ds:schemaRef ds:uri="de3fce0d-d771-4b9e-a1d4-423ce7098382"/>
    <ds:schemaRef ds:uri="4325a086-0b6b-40ca-af3a-786b7d3d06ee"/>
  </ds:schemaRefs>
</ds:datastoreItem>
</file>

<file path=docProps/app.xml><?xml version="1.0" encoding="utf-8"?>
<Properties xmlns="http://schemas.openxmlformats.org/officeDocument/2006/extended-properties" xmlns:vt="http://schemas.openxmlformats.org/officeDocument/2006/docPropsVTypes">
  <Template>Posicionamiento Proteccion Digital</Template>
  <TotalTime>3</TotalTime>
  <Pages>18</Pages>
  <Words>5370</Words>
  <Characters>29539</Characters>
  <Application>Microsoft Office Word</Application>
  <DocSecurity>0</DocSecurity>
  <Lines>246</Lines>
  <Paragraphs>69</Paragraphs>
  <ScaleCrop>false</ScaleCrop>
  <Company/>
  <LinksUpToDate>false</LinksUpToDate>
  <CharactersWithSpaces>34840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Word 2021</dc:title>
  <dc:subject/>
  <dc:creator>monica.viqueira</dc:creator>
  <cp:keywords/>
  <dc:description/>
  <cp:lastModifiedBy>Néstor Aldair Palacios Ayala</cp:lastModifiedBy>
  <cp:revision>117</cp:revision>
  <cp:lastPrinted>2022-05-18T09:25:00Z</cp:lastPrinted>
  <dcterms:created xsi:type="dcterms:W3CDTF">2026-02-18T17:02:00Z</dcterms:created>
  <dcterms:modified xsi:type="dcterms:W3CDTF">2026-04-14T21:23:00Z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{7c3c9817-e0f6-4483-8f67-f9f17f2bdd07}</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
    </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ELENA MARTI QUEROL</vt:lpwstr>
  </property>
  <property fmtid="{D5CDD505-2E9C-101B-9397-08002B2CF9AE}" pid="12" name="eSynTransactionEntryKey">
    <vt:lpwstr>
    </vt:lpwstr>
  </property>
  <property fmtid="{D5CDD505-2E9C-101B-9397-08002B2CF9AE}" pid="13" name="eSynDocVersionStartDate">
    <vt:lpwstr>02/11/2021 10:48:51</vt:lpwstr>
  </property>
  <property fmtid="{D5CDD505-2E9C-101B-9397-08002B2CF9AE}" pid="14" name="eSynDocVersion">
    <vt:lpwstr>1</vt:lpwstr>
  </property>
  <property fmtid="{D5CDD505-2E9C-101B-9397-08002B2CF9AE}" pid="15" name="eSynDocAttachFileName">
    <vt:lpwstr>Plantilla_2021-conPortada.dotx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187</vt:lpwstr>
  </property>
  <property fmtid="{D5CDD505-2E9C-101B-9397-08002B2CF9AE}" pid="19" name="eSynDocSerialNumber">
    <vt:lpwstr>
    </vt:lpwstr>
  </property>
  <property fmtid="{D5CDD505-2E9C-101B-9397-08002B2CF9AE}" pid="20" name="eSynDocSubject">
    <vt:lpwstr>Plantillas de Word - Educo 2021</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1088</vt:lpwstr>
  </property>
  <property fmtid="{D5CDD505-2E9C-101B-9397-08002B2CF9AE}" pid="26" name="eSynDocProjectNr">
    <vt:lpwstr>
    </vt:lpwstr>
  </property>
  <property fmtid="{D5CDD505-2E9C-101B-9397-08002B2CF9AE}" pid="27" name="eSynDocSecurity">
    <vt:lpwstr>12</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FUNDACIÓN EDUCACIÓN Y COOPERACIÓN - EDUCO</vt:lpwstr>
  </property>
  <property fmtid="{D5CDD505-2E9C-101B-9397-08002B2CF9AE}" pid="31" name="eSynDocDivision">
    <vt:lpwstr>001</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Attachments &amp; notes</vt:lpwstr>
  </property>
  <property fmtid="{D5CDD505-2E9C-101B-9397-08002B2CF9AE}" pid="36" name="eSynDocGroupID">
    <vt:lpwstr>0</vt:lpwstr>
  </property>
  <property fmtid="{D5CDD505-2E9C-101B-9397-08002B2CF9AE}" pid="37" name="eSynDocHID">
    <vt:lpwstr>253849</vt:lpwstr>
  </property>
  <property fmtid="{D5CDD505-2E9C-101B-9397-08002B2CF9AE}" pid="38" name="eSynCleanUp12/23/2021 10:14:44">
    <vt:i4>1</vt:i4>
  </property>
  <property fmtid="{D5CDD505-2E9C-101B-9397-08002B2CF9AE}" pid="39" name="ContentTypeId">
    <vt:lpwstr>0x0101003A38B7ED7BE644488C8B427DCD944551</vt:lpwstr>
  </property>
  <property fmtid="{D5CDD505-2E9C-101B-9397-08002B2CF9AE}" pid="40" name="Project">
    <vt:lpwstr>9;#N/A|aa7945b6-fa5e-4bbb-9526-03d07c844012</vt:lpwstr>
  </property>
  <property fmtid="{D5CDD505-2E9C-101B-9397-08002B2CF9AE}" pid="41" name="DocVisibility">
    <vt:lpwstr>11;#Public|ef7cff3c-3b99-44a9-9693-0020788ec2e3</vt:lpwstr>
  </property>
  <property fmtid="{D5CDD505-2E9C-101B-9397-08002B2CF9AE}" pid="42" name="Country">
    <vt:lpwstr>1;#El Salvador|5349f76e-7865-4b20-ad00-2817386ddce5</vt:lpwstr>
  </property>
  <property fmtid="{D5CDD505-2E9C-101B-9397-08002B2CF9AE}" pid="43" name="DocType">
    <vt:lpwstr>37;#Plantilla|5e854bd5-5a3a-4b95-ab8a-c53907232f4a</vt:lpwstr>
  </property>
  <property fmtid="{D5CDD505-2E9C-101B-9397-08002B2CF9AE}" pid="44" name="Process">
    <vt:lpwstr>70;#Comunicación interna|7b62ccb1-8661-408a-98ac-6c0bef81845c</vt:lpwstr>
  </property>
  <property fmtid="{D5CDD505-2E9C-101B-9397-08002B2CF9AE}" pid="45" name="Functional Area">
    <vt:lpwstr>2;#Comunicación|62d11c50-77f1-443e-9312-bdc176988aee</vt:lpwstr>
  </property>
  <property fmtid="{D5CDD505-2E9C-101B-9397-08002B2CF9AE}" pid="46" name="Language">
    <vt:lpwstr>16;#Español|71619a2a-0019-429e-906b-5b777b45fc66</vt:lpwstr>
  </property>
  <property fmtid="{D5CDD505-2E9C-101B-9397-08002B2CF9AE}" pid="47" name="Year">
    <vt:lpwstr>35;#2023|b3848af6-6244-4b44-914a-ff52b45ff1ee</vt:lpwstr>
  </property>
  <property fmtid="{D5CDD505-2E9C-101B-9397-08002B2CF9AE}" pid="48" name="FunctionalArea">
    <vt:lpwstr>39;#Comunicación|62d11c50-77f1-443e-9312-bdc176988aee</vt:lpwstr>
  </property>
  <property fmtid="{D5CDD505-2E9C-101B-9397-08002B2CF9AE}" pid="49" name="i2b7f04cac75468a9e1a66534fdcd4da">
    <vt:lpwstr>Comunicación|62d11c50-77f1-443e-9312-bdc176988aee</vt:lpwstr>
  </property>
  <property fmtid="{D5CDD505-2E9C-101B-9397-08002B2CF9AE}" pid="50" name="MediaServiceImageTags">
    <vt:lpwstr/>
  </property>
  <property fmtid="{D5CDD505-2E9C-101B-9397-08002B2CF9AE}" pid="51" name="Comms_x0020_Category">
    <vt:lpwstr/>
  </property>
  <property fmtid="{D5CDD505-2E9C-101B-9397-08002B2CF9AE}" pid="52" name="Comms Category">
    <vt:lpwstr/>
  </property>
  <property fmtid="{D5CDD505-2E9C-101B-9397-08002B2CF9AE}" pid="53" name="InfoEduco">
    <vt:lpwstr>45;#Plantillas ofimáticas|ccb07da6-b811-4966-a90d-d304a3f7bff1</vt:lpwstr>
  </property>
</Properties>
</file>